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FD9" w:rsidRDefault="00D84FD9">
      <w:pPr>
        <w:rPr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4"/>
        <w:gridCol w:w="759"/>
        <w:gridCol w:w="720"/>
        <w:gridCol w:w="288"/>
        <w:gridCol w:w="66"/>
        <w:gridCol w:w="2436"/>
        <w:gridCol w:w="1340"/>
        <w:gridCol w:w="1012"/>
        <w:gridCol w:w="1591"/>
      </w:tblGrid>
      <w:tr w:rsidR="00983ABB" w:rsidTr="00FF6E8B">
        <w:tc>
          <w:tcPr>
            <w:tcW w:w="2123" w:type="dxa"/>
            <w:gridSpan w:val="2"/>
          </w:tcPr>
          <w:p w:rsidR="003051BA" w:rsidRPr="00676FB7" w:rsidRDefault="003051BA">
            <w:pPr>
              <w:rPr>
                <w:b/>
                <w:lang w:val="sr-Latn-CS"/>
              </w:rPr>
            </w:pPr>
            <w:r w:rsidRPr="00676FB7">
              <w:rPr>
                <w:b/>
                <w:lang w:val="sr-Latn-CS"/>
              </w:rPr>
              <w:t>OSNOVNE STUDIJE</w:t>
            </w:r>
          </w:p>
        </w:tc>
        <w:tc>
          <w:tcPr>
            <w:tcW w:w="1074" w:type="dxa"/>
            <w:gridSpan w:val="3"/>
          </w:tcPr>
          <w:p w:rsidR="003051BA" w:rsidRPr="00676FB7" w:rsidRDefault="003051BA">
            <w:pPr>
              <w:rPr>
                <w:b/>
                <w:lang w:val="sr-Latn-CS"/>
              </w:rPr>
            </w:pPr>
            <w:r w:rsidRPr="00676FB7">
              <w:rPr>
                <w:b/>
                <w:lang w:val="sr-Latn-CS"/>
              </w:rPr>
              <w:t>GODINA</w:t>
            </w:r>
          </w:p>
        </w:tc>
        <w:tc>
          <w:tcPr>
            <w:tcW w:w="2436" w:type="dxa"/>
          </w:tcPr>
          <w:p w:rsidR="003051BA" w:rsidRDefault="006D1F66">
            <w:pPr>
              <w:rPr>
                <w:lang w:val="sr-Latn-CS"/>
              </w:rPr>
            </w:pPr>
            <w:r>
              <w:rPr>
                <w:lang w:val="sr-Latn-CS"/>
              </w:rPr>
              <w:t>2016/2017</w:t>
            </w:r>
          </w:p>
        </w:tc>
        <w:tc>
          <w:tcPr>
            <w:tcW w:w="1340" w:type="dxa"/>
          </w:tcPr>
          <w:p w:rsidR="003051BA" w:rsidRPr="00676FB7" w:rsidRDefault="003051BA">
            <w:pPr>
              <w:rPr>
                <w:b/>
                <w:lang w:val="sr-Latn-CS"/>
              </w:rPr>
            </w:pPr>
            <w:r w:rsidRPr="00676FB7">
              <w:rPr>
                <w:b/>
                <w:lang w:val="sr-Latn-CS"/>
              </w:rPr>
              <w:t xml:space="preserve">SEMESTAR </w:t>
            </w:r>
          </w:p>
        </w:tc>
        <w:tc>
          <w:tcPr>
            <w:tcW w:w="2603" w:type="dxa"/>
            <w:gridSpan w:val="2"/>
          </w:tcPr>
          <w:p w:rsidR="003051BA" w:rsidRDefault="005B4852" w:rsidP="005B4852">
            <w:pPr>
              <w:rPr>
                <w:lang w:val="sr-Latn-CS"/>
              </w:rPr>
            </w:pPr>
            <w:r>
              <w:rPr>
                <w:lang w:val="sr-Latn-CS"/>
              </w:rPr>
              <w:t>5</w:t>
            </w:r>
            <w:r w:rsidR="0049233D">
              <w:rPr>
                <w:lang w:val="sr-Latn-CS"/>
              </w:rPr>
              <w:t>. semestar</w:t>
            </w:r>
            <w:r w:rsidR="00816DF7">
              <w:rPr>
                <w:lang w:val="sr-Latn-CS"/>
              </w:rPr>
              <w:t xml:space="preserve"> (zimski semestar školske </w:t>
            </w:r>
            <w:r w:rsidR="006D1F66">
              <w:rPr>
                <w:lang w:val="sr-Latn-CS"/>
              </w:rPr>
              <w:t>2016/2017</w:t>
            </w:r>
            <w:r w:rsidR="00816DF7">
              <w:rPr>
                <w:lang w:val="sr-Latn-CS"/>
              </w:rPr>
              <w:t xml:space="preserve">) </w:t>
            </w:r>
          </w:p>
        </w:tc>
      </w:tr>
      <w:tr w:rsidR="003051BA" w:rsidTr="00FF6E8B">
        <w:tc>
          <w:tcPr>
            <w:tcW w:w="2843" w:type="dxa"/>
            <w:gridSpan w:val="3"/>
          </w:tcPr>
          <w:p w:rsidR="003051BA" w:rsidRPr="00676FB7" w:rsidRDefault="003051BA">
            <w:pPr>
              <w:rPr>
                <w:b/>
                <w:lang w:val="sr-Latn-CS"/>
              </w:rPr>
            </w:pPr>
            <w:r w:rsidRPr="00676FB7">
              <w:rPr>
                <w:b/>
                <w:lang w:val="sr-Latn-CS"/>
              </w:rPr>
              <w:t>NAZIV PREDMETA</w:t>
            </w:r>
          </w:p>
        </w:tc>
        <w:tc>
          <w:tcPr>
            <w:tcW w:w="6733" w:type="dxa"/>
            <w:gridSpan w:val="6"/>
          </w:tcPr>
          <w:p w:rsidR="003051BA" w:rsidRDefault="005B4852">
            <w:pPr>
              <w:rPr>
                <w:lang w:val="sr-Latn-CS"/>
              </w:rPr>
            </w:pPr>
            <w:r>
              <w:rPr>
                <w:lang w:val="sr-Latn-CS"/>
              </w:rPr>
              <w:t>VASPITANJE DECE DO 3 GOIDNE</w:t>
            </w:r>
          </w:p>
        </w:tc>
      </w:tr>
      <w:tr w:rsidR="003051BA" w:rsidTr="00FF6E8B">
        <w:tc>
          <w:tcPr>
            <w:tcW w:w="2843" w:type="dxa"/>
            <w:gridSpan w:val="3"/>
          </w:tcPr>
          <w:p w:rsidR="003051BA" w:rsidRPr="00676FB7" w:rsidRDefault="00676FB7">
            <w:pPr>
              <w:rPr>
                <w:b/>
                <w:lang w:val="sr-Latn-CS"/>
              </w:rPr>
            </w:pPr>
            <w:r w:rsidRPr="00676FB7">
              <w:rPr>
                <w:b/>
                <w:lang w:val="sr-Latn-CS"/>
              </w:rPr>
              <w:t>NASTAVNIK</w:t>
            </w:r>
          </w:p>
        </w:tc>
        <w:tc>
          <w:tcPr>
            <w:tcW w:w="6733" w:type="dxa"/>
            <w:gridSpan w:val="6"/>
          </w:tcPr>
          <w:p w:rsidR="003051BA" w:rsidRDefault="0049233D">
            <w:pPr>
              <w:rPr>
                <w:lang w:val="sr-Latn-CS"/>
              </w:rPr>
            </w:pPr>
            <w:r>
              <w:rPr>
                <w:lang w:val="sr-Latn-CS"/>
              </w:rPr>
              <w:t>Svetlana T. Lazić</w:t>
            </w:r>
          </w:p>
        </w:tc>
      </w:tr>
      <w:tr w:rsidR="003051BA" w:rsidTr="00FF6E8B">
        <w:tc>
          <w:tcPr>
            <w:tcW w:w="2843" w:type="dxa"/>
            <w:gridSpan w:val="3"/>
          </w:tcPr>
          <w:p w:rsidR="003051BA" w:rsidRPr="00676FB7" w:rsidRDefault="003051BA" w:rsidP="00676FB7">
            <w:pPr>
              <w:rPr>
                <w:b/>
                <w:lang w:val="sr-Latn-CS"/>
              </w:rPr>
            </w:pPr>
            <w:r w:rsidRPr="00676FB7">
              <w:rPr>
                <w:b/>
                <w:lang w:val="sr-Latn-CS"/>
              </w:rPr>
              <w:t>ASISTENT</w:t>
            </w:r>
            <w:r w:rsidRPr="00BA4170">
              <w:rPr>
                <w:b/>
                <w:strike/>
                <w:lang w:val="sr-Latn-CS"/>
              </w:rPr>
              <w:t>A</w:t>
            </w:r>
            <w:r w:rsidRPr="00676FB7">
              <w:rPr>
                <w:b/>
                <w:lang w:val="sr-Latn-CS"/>
              </w:rPr>
              <w:t xml:space="preserve"> </w:t>
            </w:r>
            <w:r w:rsidR="00676FB7" w:rsidRPr="00676FB7">
              <w:rPr>
                <w:b/>
                <w:lang w:val="sr-Latn-CS"/>
              </w:rPr>
              <w:t>/</w:t>
            </w:r>
            <w:r w:rsidRPr="00676FB7">
              <w:rPr>
                <w:b/>
                <w:lang w:val="sr-Latn-CS"/>
              </w:rPr>
              <w:t xml:space="preserve"> SARDANIK</w:t>
            </w:r>
            <w:r w:rsidRPr="00BA4170">
              <w:rPr>
                <w:b/>
                <w:strike/>
                <w:lang w:val="sr-Latn-CS"/>
              </w:rPr>
              <w:t>A</w:t>
            </w:r>
          </w:p>
        </w:tc>
        <w:tc>
          <w:tcPr>
            <w:tcW w:w="6733" w:type="dxa"/>
            <w:gridSpan w:val="6"/>
          </w:tcPr>
          <w:p w:rsidR="003051BA" w:rsidRDefault="0049233D">
            <w:pPr>
              <w:rPr>
                <w:lang w:val="sr-Latn-CS"/>
              </w:rPr>
            </w:pPr>
            <w:r>
              <w:rPr>
                <w:lang w:val="sr-Latn-CS"/>
              </w:rPr>
              <w:t>--</w:t>
            </w:r>
          </w:p>
        </w:tc>
      </w:tr>
      <w:tr w:rsidR="003051BA" w:rsidTr="003051BA">
        <w:tc>
          <w:tcPr>
            <w:tcW w:w="9576" w:type="dxa"/>
            <w:gridSpan w:val="9"/>
          </w:tcPr>
          <w:p w:rsidR="003051BA" w:rsidRPr="00676FB7" w:rsidRDefault="003051BA">
            <w:pPr>
              <w:rPr>
                <w:b/>
                <w:lang w:val="sr-Latn-CS"/>
              </w:rPr>
            </w:pPr>
            <w:r w:rsidRPr="00676FB7">
              <w:rPr>
                <w:b/>
                <w:lang w:val="sr-Latn-CS"/>
              </w:rPr>
              <w:t>PREDAVANJA</w:t>
            </w:r>
          </w:p>
        </w:tc>
      </w:tr>
      <w:tr w:rsidR="003051BA" w:rsidRPr="00CB6576" w:rsidTr="00FF6E8B">
        <w:tc>
          <w:tcPr>
            <w:tcW w:w="1364" w:type="dxa"/>
          </w:tcPr>
          <w:p w:rsidR="003051BA" w:rsidRPr="00CB6576" w:rsidRDefault="00BA4170" w:rsidP="00676FB7">
            <w:pPr>
              <w:rPr>
                <w:lang w:val="sr-Latn-CS"/>
              </w:rPr>
            </w:pPr>
            <w:r w:rsidRPr="00CB6576">
              <w:rPr>
                <w:lang w:val="sr-Latn-CS"/>
              </w:rPr>
              <w:t>Nedelje</w:t>
            </w:r>
          </w:p>
        </w:tc>
        <w:tc>
          <w:tcPr>
            <w:tcW w:w="8212" w:type="dxa"/>
            <w:gridSpan w:val="8"/>
          </w:tcPr>
          <w:p w:rsidR="003051BA" w:rsidRPr="00CB6576" w:rsidRDefault="003051BA" w:rsidP="00676FB7">
            <w:pPr>
              <w:rPr>
                <w:lang w:val="sr-Latn-CS"/>
              </w:rPr>
            </w:pPr>
            <w:r w:rsidRPr="00CB6576">
              <w:rPr>
                <w:lang w:val="sr-Latn-CS"/>
              </w:rPr>
              <w:t>T</w:t>
            </w:r>
            <w:r w:rsidR="00676FB7" w:rsidRPr="00CB6576">
              <w:rPr>
                <w:lang w:val="sr-Latn-CS"/>
              </w:rPr>
              <w:t>ema</w:t>
            </w:r>
          </w:p>
        </w:tc>
      </w:tr>
      <w:tr w:rsidR="00C24ED2" w:rsidRPr="00A968DB" w:rsidTr="00FF6E8B">
        <w:tc>
          <w:tcPr>
            <w:tcW w:w="1364" w:type="dxa"/>
          </w:tcPr>
          <w:p w:rsidR="00C24ED2" w:rsidRDefault="00C24ED2">
            <w:pPr>
              <w:rPr>
                <w:lang w:val="sr-Latn-CS"/>
              </w:rPr>
            </w:pPr>
            <w:r>
              <w:rPr>
                <w:lang w:val="sr-Latn-CS"/>
              </w:rPr>
              <w:t>I</w:t>
            </w:r>
          </w:p>
          <w:p w:rsidR="00C24ED2" w:rsidRPr="00CB6576" w:rsidRDefault="00C24ED2">
            <w:pPr>
              <w:rPr>
                <w:lang w:val="sr-Latn-CS"/>
              </w:rPr>
            </w:pPr>
          </w:p>
        </w:tc>
        <w:tc>
          <w:tcPr>
            <w:tcW w:w="8212" w:type="dxa"/>
            <w:gridSpan w:val="8"/>
          </w:tcPr>
          <w:p w:rsidR="00C91B8F" w:rsidRDefault="00C24ED2" w:rsidP="005B4852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Uvodno predavanje, upoznavanje sa predmetom, bodovanjem, očekivanjima... </w:t>
            </w:r>
          </w:p>
          <w:p w:rsidR="00C24ED2" w:rsidRDefault="00C91B8F" w:rsidP="005B4852">
            <w:pPr>
              <w:rPr>
                <w:lang w:val="sr-Latn-CS"/>
              </w:rPr>
            </w:pPr>
            <w:r>
              <w:rPr>
                <w:lang w:val="sr-Latn-CS"/>
              </w:rPr>
              <w:t>Istorijski prikaz jaslica – ustanove za rani razvoj dece; Jaslice kao medicinska ustanova (od drugog svetskog rata do 80-ih godina 20. veka); period instruktivizma u razvoju jaslica (od 80-ih do 90-ih godina 20. veka)</w:t>
            </w:r>
          </w:p>
        </w:tc>
      </w:tr>
      <w:tr w:rsidR="003051BA" w:rsidRPr="00A968DB" w:rsidTr="00203A81">
        <w:trPr>
          <w:trHeight w:val="299"/>
        </w:trPr>
        <w:tc>
          <w:tcPr>
            <w:tcW w:w="1364" w:type="dxa"/>
          </w:tcPr>
          <w:p w:rsidR="00F35E78" w:rsidRPr="00CB6576" w:rsidRDefault="00BA4170">
            <w:pPr>
              <w:rPr>
                <w:lang w:val="sr-Latn-CS"/>
              </w:rPr>
            </w:pPr>
            <w:r w:rsidRPr="00CB6576">
              <w:rPr>
                <w:lang w:val="sr-Latn-CS"/>
              </w:rPr>
              <w:t>I</w:t>
            </w:r>
            <w:r w:rsidR="00C24ED2">
              <w:rPr>
                <w:lang w:val="sr-Latn-CS"/>
              </w:rPr>
              <w:t>I</w:t>
            </w:r>
          </w:p>
        </w:tc>
        <w:tc>
          <w:tcPr>
            <w:tcW w:w="8212" w:type="dxa"/>
            <w:gridSpan w:val="8"/>
          </w:tcPr>
          <w:p w:rsidR="003051BA" w:rsidRPr="00CB6576" w:rsidRDefault="00C91B8F" w:rsidP="005B4852">
            <w:pPr>
              <w:rPr>
                <w:lang w:val="sr-Latn-CS"/>
              </w:rPr>
            </w:pPr>
            <w:r>
              <w:rPr>
                <w:lang w:val="sr-Latn-CS"/>
              </w:rPr>
              <w:t>Predškolsko vaspitanje i obrazovanje od kraja 20. veka do danas</w:t>
            </w:r>
          </w:p>
        </w:tc>
      </w:tr>
      <w:tr w:rsidR="003051BA" w:rsidRPr="007052ED" w:rsidTr="00FF6E8B">
        <w:tc>
          <w:tcPr>
            <w:tcW w:w="1364" w:type="dxa"/>
          </w:tcPr>
          <w:p w:rsidR="00F35E78" w:rsidRPr="00CB6576" w:rsidRDefault="00BA4170">
            <w:pPr>
              <w:rPr>
                <w:lang w:val="sr-Latn-CS"/>
              </w:rPr>
            </w:pPr>
            <w:r w:rsidRPr="00CB6576">
              <w:rPr>
                <w:lang w:val="sr-Latn-CS"/>
              </w:rPr>
              <w:t>II</w:t>
            </w:r>
            <w:r w:rsidR="00C24ED2">
              <w:rPr>
                <w:lang w:val="sr-Latn-CS"/>
              </w:rPr>
              <w:t>I</w:t>
            </w:r>
          </w:p>
        </w:tc>
        <w:tc>
          <w:tcPr>
            <w:tcW w:w="8212" w:type="dxa"/>
            <w:gridSpan w:val="8"/>
          </w:tcPr>
          <w:p w:rsidR="003051BA" w:rsidRDefault="00C91B8F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Konstruktivizam </w:t>
            </w:r>
          </w:p>
          <w:p w:rsidR="00BF127D" w:rsidRPr="00CB6576" w:rsidRDefault="00BF127D">
            <w:pPr>
              <w:rPr>
                <w:lang w:val="sr-Latn-CS"/>
              </w:rPr>
            </w:pPr>
            <w:r>
              <w:rPr>
                <w:lang w:val="sr-Latn-CS"/>
              </w:rPr>
              <w:t>Sa uvidom u različitosti i mnoštvo referentnih okvira, ukazivanje na značaj socijalno determinisanog znanja.</w:t>
            </w:r>
          </w:p>
        </w:tc>
      </w:tr>
      <w:tr w:rsidR="003051BA" w:rsidRPr="00A968DB" w:rsidTr="00FF6E8B">
        <w:tc>
          <w:tcPr>
            <w:tcW w:w="1364" w:type="dxa"/>
            <w:shd w:val="clear" w:color="auto" w:fill="FFFF00"/>
          </w:tcPr>
          <w:p w:rsidR="00F35E78" w:rsidRPr="00CB6576" w:rsidRDefault="00BA4170">
            <w:pPr>
              <w:rPr>
                <w:lang w:val="sr-Latn-CS"/>
              </w:rPr>
            </w:pPr>
            <w:r w:rsidRPr="00CB6576">
              <w:rPr>
                <w:lang w:val="sr-Latn-CS"/>
              </w:rPr>
              <w:t>I</w:t>
            </w:r>
            <w:r w:rsidR="00C24ED2">
              <w:rPr>
                <w:lang w:val="sr-Latn-CS"/>
              </w:rPr>
              <w:t>V</w:t>
            </w:r>
            <w:r w:rsidR="00F35E78">
              <w:rPr>
                <w:lang w:val="sr-Latn-CS"/>
              </w:rPr>
              <w:t xml:space="preserve"> </w:t>
            </w:r>
          </w:p>
        </w:tc>
        <w:tc>
          <w:tcPr>
            <w:tcW w:w="8212" w:type="dxa"/>
            <w:gridSpan w:val="8"/>
            <w:shd w:val="clear" w:color="auto" w:fill="FFFF00"/>
          </w:tcPr>
          <w:p w:rsidR="003051BA" w:rsidRPr="00CB6576" w:rsidRDefault="00A968DB" w:rsidP="00331469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Gledanje filma BEBE </w:t>
            </w:r>
            <w:r w:rsidR="005B4852">
              <w:rPr>
                <w:lang w:val="sr-Latn-CS"/>
              </w:rPr>
              <w:t xml:space="preserve"> </w:t>
            </w:r>
          </w:p>
        </w:tc>
      </w:tr>
      <w:tr w:rsidR="003051BA" w:rsidRPr="00A968DB" w:rsidTr="00FF6E8B">
        <w:tc>
          <w:tcPr>
            <w:tcW w:w="1364" w:type="dxa"/>
          </w:tcPr>
          <w:p w:rsidR="00F35E78" w:rsidRPr="00CB6576" w:rsidRDefault="00BA4170" w:rsidP="00983ABB">
            <w:pPr>
              <w:rPr>
                <w:lang w:val="sr-Latn-CS"/>
              </w:rPr>
            </w:pPr>
            <w:r w:rsidRPr="00CB6576">
              <w:rPr>
                <w:lang w:val="sr-Latn-CS"/>
              </w:rPr>
              <w:t>V</w:t>
            </w:r>
          </w:p>
        </w:tc>
        <w:tc>
          <w:tcPr>
            <w:tcW w:w="8212" w:type="dxa"/>
            <w:gridSpan w:val="8"/>
          </w:tcPr>
          <w:p w:rsidR="00BC1389" w:rsidRPr="00CB6576" w:rsidRDefault="005B4852">
            <w:pPr>
              <w:rPr>
                <w:lang w:val="sr-Latn-CS"/>
              </w:rPr>
            </w:pPr>
            <w:r>
              <w:rPr>
                <w:lang w:val="sr-Latn-CS"/>
              </w:rPr>
              <w:t>Kontekst – definicija</w:t>
            </w:r>
            <w:r w:rsidR="00BE6E8A">
              <w:rPr>
                <w:lang w:val="sr-Latn-CS"/>
              </w:rPr>
              <w:t>; Kontekst ustanove; Kontekst</w:t>
            </w:r>
            <w:r w:rsidR="00BC1389">
              <w:rPr>
                <w:lang w:val="sr-Latn-CS"/>
              </w:rPr>
              <w:t xml:space="preserve">ni kurikulum. </w:t>
            </w:r>
          </w:p>
        </w:tc>
      </w:tr>
      <w:tr w:rsidR="003051BA" w:rsidRPr="00A968DB" w:rsidTr="00FF6E8B">
        <w:tc>
          <w:tcPr>
            <w:tcW w:w="1364" w:type="dxa"/>
          </w:tcPr>
          <w:p w:rsidR="00F35E78" w:rsidRPr="00CB6576" w:rsidRDefault="00BA4170" w:rsidP="00F35E78">
            <w:pPr>
              <w:rPr>
                <w:lang w:val="sr-Latn-CS"/>
              </w:rPr>
            </w:pPr>
            <w:r w:rsidRPr="00CB6576">
              <w:rPr>
                <w:lang w:val="sr-Latn-CS"/>
              </w:rPr>
              <w:t>V</w:t>
            </w:r>
            <w:r w:rsidR="00C24ED2">
              <w:rPr>
                <w:lang w:val="sr-Latn-CS"/>
              </w:rPr>
              <w:t>I</w:t>
            </w:r>
          </w:p>
        </w:tc>
        <w:tc>
          <w:tcPr>
            <w:tcW w:w="8212" w:type="dxa"/>
            <w:gridSpan w:val="8"/>
          </w:tcPr>
          <w:p w:rsidR="00F35E78" w:rsidRPr="00CB6576" w:rsidRDefault="00983ABB" w:rsidP="008A2664">
            <w:pPr>
              <w:rPr>
                <w:lang w:val="sr-Latn-CS"/>
              </w:rPr>
            </w:pPr>
            <w:r>
              <w:rPr>
                <w:lang w:val="sr-Latn-CS"/>
              </w:rPr>
              <w:t>Vaspitač kao deo socio-pedagoškog okruženja deteta u jaslicama (dimenzija konteksta) Interakcija među decom i način grupisanja dece ranog uzrasta kao deo socio-pedagoškog okruženja u jaslicama</w:t>
            </w:r>
          </w:p>
        </w:tc>
      </w:tr>
      <w:tr w:rsidR="003051BA" w:rsidRPr="00A968DB" w:rsidTr="00FF6E8B">
        <w:tc>
          <w:tcPr>
            <w:tcW w:w="1364" w:type="dxa"/>
            <w:shd w:val="clear" w:color="auto" w:fill="4F81BD" w:themeFill="accent1"/>
          </w:tcPr>
          <w:p w:rsidR="00F35E78" w:rsidRPr="00CB6576" w:rsidRDefault="00BA4170" w:rsidP="00F35E78">
            <w:pPr>
              <w:rPr>
                <w:lang w:val="sr-Latn-CS"/>
              </w:rPr>
            </w:pPr>
            <w:r w:rsidRPr="00CB6576">
              <w:rPr>
                <w:lang w:val="sr-Latn-CS"/>
              </w:rPr>
              <w:t>VI</w:t>
            </w:r>
            <w:r w:rsidR="00C24ED2">
              <w:rPr>
                <w:lang w:val="sr-Latn-CS"/>
              </w:rPr>
              <w:t>I</w:t>
            </w:r>
            <w:r w:rsidR="00F35E78">
              <w:rPr>
                <w:lang w:val="sr-Latn-CS"/>
              </w:rPr>
              <w:t xml:space="preserve"> </w:t>
            </w:r>
          </w:p>
        </w:tc>
        <w:tc>
          <w:tcPr>
            <w:tcW w:w="8212" w:type="dxa"/>
            <w:gridSpan w:val="8"/>
            <w:shd w:val="clear" w:color="auto" w:fill="4F81BD" w:themeFill="accent1"/>
          </w:tcPr>
          <w:p w:rsidR="003051BA" w:rsidRPr="00983ABB" w:rsidRDefault="009360C8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DOGOVOR ZA TERENSKU VEŽBU. </w:t>
            </w:r>
          </w:p>
        </w:tc>
      </w:tr>
      <w:tr w:rsidR="0014494A" w:rsidRPr="00A968DB" w:rsidTr="003069E0">
        <w:tc>
          <w:tcPr>
            <w:tcW w:w="1364" w:type="dxa"/>
            <w:shd w:val="clear" w:color="auto" w:fill="D9D9D9" w:themeFill="background1" w:themeFillShade="D9"/>
          </w:tcPr>
          <w:p w:rsidR="0014494A" w:rsidRPr="00CB6576" w:rsidRDefault="0014494A" w:rsidP="0014494A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VIII </w:t>
            </w:r>
          </w:p>
        </w:tc>
        <w:tc>
          <w:tcPr>
            <w:tcW w:w="8212" w:type="dxa"/>
            <w:gridSpan w:val="8"/>
            <w:shd w:val="clear" w:color="auto" w:fill="D9D9D9" w:themeFill="background1" w:themeFillShade="D9"/>
          </w:tcPr>
          <w:p w:rsidR="0014494A" w:rsidRDefault="0014494A" w:rsidP="0014494A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Opšte osnove predškolskog programa – smisao, značaj, udubljivanje u normativ. </w:t>
            </w:r>
          </w:p>
          <w:p w:rsidR="0014494A" w:rsidRPr="00CB6576" w:rsidRDefault="0014494A" w:rsidP="0014494A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Grupni rad (1-12) Pravljenje grupnog panoa – 5 grupa </w:t>
            </w:r>
          </w:p>
        </w:tc>
      </w:tr>
      <w:tr w:rsidR="0014494A" w:rsidRPr="00A968DB" w:rsidTr="003069E0">
        <w:tc>
          <w:tcPr>
            <w:tcW w:w="1364" w:type="dxa"/>
            <w:shd w:val="clear" w:color="auto" w:fill="D9D9D9" w:themeFill="background1" w:themeFillShade="D9"/>
          </w:tcPr>
          <w:p w:rsidR="0014494A" w:rsidRPr="00CB6576" w:rsidRDefault="0014494A" w:rsidP="0014494A">
            <w:pPr>
              <w:rPr>
                <w:lang w:val="sr-Latn-CS"/>
              </w:rPr>
            </w:pPr>
            <w:r>
              <w:rPr>
                <w:lang w:val="sr-Latn-CS"/>
              </w:rPr>
              <w:t>IX</w:t>
            </w:r>
          </w:p>
        </w:tc>
        <w:tc>
          <w:tcPr>
            <w:tcW w:w="8212" w:type="dxa"/>
            <w:gridSpan w:val="8"/>
            <w:shd w:val="clear" w:color="auto" w:fill="D9D9D9" w:themeFill="background1" w:themeFillShade="D9"/>
          </w:tcPr>
          <w:p w:rsidR="0014494A" w:rsidRDefault="0014494A" w:rsidP="0014494A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Opšte osnove predškolskog programa – smisao, značaj, udubljivanje u normativ. </w:t>
            </w:r>
          </w:p>
          <w:p w:rsidR="0014494A" w:rsidRDefault="0014494A" w:rsidP="0014494A">
            <w:pPr>
              <w:rPr>
                <w:lang w:val="sr-Latn-CS"/>
              </w:rPr>
            </w:pPr>
            <w:r>
              <w:rPr>
                <w:lang w:val="sr-Latn-CS"/>
              </w:rPr>
              <w:t>Grupni rad (12-17) Pravljenje grupnog panoa – 5 grupa</w:t>
            </w:r>
          </w:p>
          <w:p w:rsidR="0014494A" w:rsidRPr="00CB6576" w:rsidRDefault="0014494A" w:rsidP="0014494A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Grupni rad (17-23) Pravljenje grupnog panoa – 5 grupa </w:t>
            </w:r>
          </w:p>
        </w:tc>
      </w:tr>
      <w:tr w:rsidR="0014494A" w:rsidRPr="00A968DB" w:rsidTr="003069E0">
        <w:tc>
          <w:tcPr>
            <w:tcW w:w="1364" w:type="dxa"/>
            <w:shd w:val="clear" w:color="auto" w:fill="D9D9D9" w:themeFill="background1" w:themeFillShade="D9"/>
          </w:tcPr>
          <w:p w:rsidR="0014494A" w:rsidRPr="00CB6576" w:rsidRDefault="0014494A" w:rsidP="0014494A">
            <w:pPr>
              <w:rPr>
                <w:lang w:val="sr-Latn-CS"/>
              </w:rPr>
            </w:pPr>
            <w:r>
              <w:rPr>
                <w:lang w:val="sr-Latn-CS"/>
              </w:rPr>
              <w:t>X</w:t>
            </w:r>
          </w:p>
        </w:tc>
        <w:tc>
          <w:tcPr>
            <w:tcW w:w="8212" w:type="dxa"/>
            <w:gridSpan w:val="8"/>
            <w:shd w:val="clear" w:color="auto" w:fill="D9D9D9" w:themeFill="background1" w:themeFillShade="D9"/>
          </w:tcPr>
          <w:p w:rsidR="0014494A" w:rsidRDefault="0014494A" w:rsidP="0014494A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Opšte osnove predškolskog programa – smisao, značaj, udubljivanje u normativ </w:t>
            </w:r>
          </w:p>
          <w:p w:rsidR="0014494A" w:rsidRPr="00CB6576" w:rsidRDefault="0014494A" w:rsidP="0014494A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Grupni rad (23-32) Pravljenje grupnog panoa – 5 grupa </w:t>
            </w:r>
          </w:p>
        </w:tc>
      </w:tr>
      <w:tr w:rsidR="001B27D8" w:rsidRPr="008D40A3" w:rsidTr="00FF6E8B">
        <w:tc>
          <w:tcPr>
            <w:tcW w:w="1364" w:type="dxa"/>
          </w:tcPr>
          <w:p w:rsidR="00F35E78" w:rsidRPr="00203A81" w:rsidRDefault="001B27D8" w:rsidP="00203A81">
            <w:pPr>
              <w:rPr>
                <w:b/>
                <w:lang w:val="sr-Latn-RS"/>
              </w:rPr>
            </w:pPr>
            <w:r w:rsidRPr="008D40A3">
              <w:rPr>
                <w:b/>
                <w:lang w:val="sr-Latn-CS"/>
              </w:rPr>
              <w:t>X</w:t>
            </w:r>
            <w:r w:rsidR="00C24ED2" w:rsidRPr="008D40A3">
              <w:rPr>
                <w:b/>
                <w:lang w:val="sr-Latn-CS"/>
              </w:rPr>
              <w:t>I</w:t>
            </w:r>
          </w:p>
        </w:tc>
        <w:tc>
          <w:tcPr>
            <w:tcW w:w="8212" w:type="dxa"/>
            <w:gridSpan w:val="8"/>
          </w:tcPr>
          <w:p w:rsidR="007827E2" w:rsidRPr="008D40A3" w:rsidRDefault="008D40A3" w:rsidP="00751188">
            <w:pPr>
              <w:rPr>
                <w:b/>
                <w:lang w:val="sr-Latn-CS"/>
              </w:rPr>
            </w:pPr>
            <w:r w:rsidRPr="008D40A3">
              <w:rPr>
                <w:b/>
                <w:lang w:val="sr-Latn-RS"/>
              </w:rPr>
              <w:t xml:space="preserve">Priprema za ispit. </w:t>
            </w:r>
            <w:r w:rsidR="00562A22" w:rsidRPr="008D40A3">
              <w:rPr>
                <w:b/>
                <w:lang w:val="sr-Latn-CS"/>
              </w:rPr>
              <w:t xml:space="preserve"> </w:t>
            </w:r>
          </w:p>
        </w:tc>
      </w:tr>
      <w:tr w:rsidR="001B27D8" w:rsidRPr="007052ED" w:rsidTr="00FF6E8B">
        <w:tc>
          <w:tcPr>
            <w:tcW w:w="1364" w:type="dxa"/>
          </w:tcPr>
          <w:p w:rsidR="001B27D8" w:rsidRDefault="001B27D8" w:rsidP="00F74968">
            <w:pPr>
              <w:rPr>
                <w:lang w:val="sr-Latn-CS"/>
              </w:rPr>
            </w:pPr>
            <w:r w:rsidRPr="00CB6576">
              <w:rPr>
                <w:lang w:val="sr-Latn-CS"/>
              </w:rPr>
              <w:t>XI</w:t>
            </w:r>
            <w:r w:rsidR="00C24ED2">
              <w:rPr>
                <w:lang w:val="sr-Latn-CS"/>
              </w:rPr>
              <w:t>I</w:t>
            </w:r>
          </w:p>
          <w:p w:rsidR="00C109DD" w:rsidRPr="00BF127D" w:rsidRDefault="00C109DD" w:rsidP="00F74968">
            <w:pPr>
              <w:rPr>
                <w:lang w:val="sr-Cyrl-RS"/>
              </w:rPr>
            </w:pPr>
          </w:p>
        </w:tc>
        <w:tc>
          <w:tcPr>
            <w:tcW w:w="8212" w:type="dxa"/>
            <w:gridSpan w:val="8"/>
          </w:tcPr>
          <w:p w:rsidR="001B27D8" w:rsidRPr="00CB6576" w:rsidRDefault="001B27D8">
            <w:pPr>
              <w:rPr>
                <w:lang w:val="sr-Latn-CS"/>
              </w:rPr>
            </w:pPr>
          </w:p>
        </w:tc>
      </w:tr>
      <w:tr w:rsidR="001B27D8" w:rsidRPr="00A968DB" w:rsidTr="00FF6E8B">
        <w:tc>
          <w:tcPr>
            <w:tcW w:w="1364" w:type="dxa"/>
          </w:tcPr>
          <w:p w:rsidR="001B27D8" w:rsidRDefault="001B27D8">
            <w:pPr>
              <w:rPr>
                <w:lang w:val="sr-Latn-CS"/>
              </w:rPr>
            </w:pPr>
            <w:r w:rsidRPr="00CB6576">
              <w:rPr>
                <w:lang w:val="sr-Latn-CS"/>
              </w:rPr>
              <w:t>X</w:t>
            </w:r>
            <w:r w:rsidR="00F35E78">
              <w:rPr>
                <w:lang w:val="sr-Latn-CS"/>
              </w:rPr>
              <w:t>II</w:t>
            </w:r>
            <w:r w:rsidR="00C24ED2">
              <w:rPr>
                <w:lang w:val="sr-Latn-CS"/>
              </w:rPr>
              <w:t>I</w:t>
            </w:r>
            <w:r w:rsidR="007052ED">
              <w:rPr>
                <w:lang w:val="sr-Latn-CS"/>
              </w:rPr>
              <w:t xml:space="preserve"> </w:t>
            </w:r>
          </w:p>
          <w:p w:rsidR="007052ED" w:rsidRPr="00CB6576" w:rsidRDefault="007052ED">
            <w:pPr>
              <w:rPr>
                <w:lang w:val="sr-Latn-CS"/>
              </w:rPr>
            </w:pPr>
          </w:p>
        </w:tc>
        <w:tc>
          <w:tcPr>
            <w:tcW w:w="8212" w:type="dxa"/>
            <w:gridSpan w:val="8"/>
          </w:tcPr>
          <w:p w:rsidR="001B27D8" w:rsidRPr="00CB6576" w:rsidRDefault="001B27D8" w:rsidP="00EF42D5">
            <w:pPr>
              <w:rPr>
                <w:lang w:val="sr-Latn-CS"/>
              </w:rPr>
            </w:pPr>
          </w:p>
        </w:tc>
      </w:tr>
      <w:tr w:rsidR="001B27D8" w:rsidRPr="007052ED" w:rsidTr="003051BA">
        <w:tc>
          <w:tcPr>
            <w:tcW w:w="9576" w:type="dxa"/>
            <w:gridSpan w:val="9"/>
          </w:tcPr>
          <w:p w:rsidR="001B27D8" w:rsidRPr="00676FB7" w:rsidRDefault="001B27D8" w:rsidP="00BA4170">
            <w:pPr>
              <w:rPr>
                <w:b/>
                <w:lang w:val="sr-Latn-CS"/>
              </w:rPr>
            </w:pPr>
            <w:r w:rsidRPr="00676FB7">
              <w:rPr>
                <w:b/>
                <w:lang w:val="sr-Latn-CS"/>
              </w:rPr>
              <w:t>LITERATURA</w:t>
            </w:r>
            <w:r>
              <w:rPr>
                <w:b/>
                <w:lang w:val="sr-Latn-CS"/>
              </w:rPr>
              <w:t xml:space="preserve">  </w:t>
            </w:r>
          </w:p>
        </w:tc>
      </w:tr>
      <w:tr w:rsidR="001B27D8" w:rsidTr="003051BA">
        <w:tc>
          <w:tcPr>
            <w:tcW w:w="9576" w:type="dxa"/>
            <w:gridSpan w:val="9"/>
          </w:tcPr>
          <w:p w:rsidR="001B27D8" w:rsidRDefault="00C8405F">
            <w:pPr>
              <w:rPr>
                <w:lang w:val="sr-Latn-CS"/>
              </w:rPr>
            </w:pPr>
            <w:r>
              <w:rPr>
                <w:lang w:val="sr-Latn-CS"/>
              </w:rPr>
              <w:t>Colić</w:t>
            </w:r>
            <w:r w:rsidRPr="00C8405F">
              <w:rPr>
                <w:lang w:val="sr-Latn-CS"/>
              </w:rPr>
              <w:t xml:space="preserve">, </w:t>
            </w:r>
            <w:r>
              <w:rPr>
                <w:lang w:val="sr-Latn-CS"/>
              </w:rPr>
              <w:t>V</w:t>
            </w:r>
            <w:r w:rsidRPr="00C8405F">
              <w:rPr>
                <w:lang w:val="sr-Latn-CS"/>
              </w:rPr>
              <w:t xml:space="preserve">. (1997) </w:t>
            </w:r>
            <w:r w:rsidRPr="00C8405F">
              <w:rPr>
                <w:i/>
                <w:lang w:val="sr-Latn-CS"/>
              </w:rPr>
              <w:t>Dečje jaslice – gledane iz antropološkog ugla</w:t>
            </w:r>
            <w:r w:rsidRPr="00C8405F">
              <w:rPr>
                <w:lang w:val="sr-Latn-CS"/>
              </w:rPr>
              <w:t xml:space="preserve">. </w:t>
            </w:r>
            <w:r>
              <w:rPr>
                <w:lang w:val="sr-Latn-CS"/>
              </w:rPr>
              <w:t>Beograd</w:t>
            </w:r>
            <w:r w:rsidRPr="00C8405F">
              <w:rPr>
                <w:lang w:val="sr-Latn-CS"/>
              </w:rPr>
              <w:t xml:space="preserve">. </w:t>
            </w:r>
            <w:r>
              <w:rPr>
                <w:lang w:val="sr-Latn-CS"/>
              </w:rPr>
              <w:t>IPA</w:t>
            </w:r>
            <w:r w:rsidRPr="00C8405F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Filozofskog</w:t>
            </w:r>
            <w:r w:rsidRPr="00C8405F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fakulteta</w:t>
            </w:r>
            <w:r w:rsidRPr="00C8405F">
              <w:rPr>
                <w:lang w:val="sr-Latn-CS"/>
              </w:rPr>
              <w:t>.</w:t>
            </w:r>
          </w:p>
        </w:tc>
      </w:tr>
      <w:tr w:rsidR="001B27D8" w:rsidTr="003051BA">
        <w:tc>
          <w:tcPr>
            <w:tcW w:w="9576" w:type="dxa"/>
            <w:gridSpan w:val="9"/>
          </w:tcPr>
          <w:p w:rsidR="001B27D8" w:rsidRDefault="00C8405F">
            <w:pPr>
              <w:rPr>
                <w:lang w:val="sr-Latn-CS"/>
              </w:rPr>
            </w:pPr>
            <w:r>
              <w:rPr>
                <w:lang w:val="sr-Latn-CS"/>
              </w:rPr>
              <w:t>Petrović</w:t>
            </w:r>
            <w:r w:rsidRPr="00C8405F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Sočo</w:t>
            </w:r>
            <w:r w:rsidRPr="00C8405F">
              <w:rPr>
                <w:lang w:val="sr-Latn-CS"/>
              </w:rPr>
              <w:t xml:space="preserve">, </w:t>
            </w:r>
            <w:r>
              <w:rPr>
                <w:lang w:val="sr-Latn-CS"/>
              </w:rPr>
              <w:t>B</w:t>
            </w:r>
            <w:r w:rsidRPr="00C8405F">
              <w:rPr>
                <w:lang w:val="sr-Latn-CS"/>
              </w:rPr>
              <w:t xml:space="preserve">. (2007) </w:t>
            </w:r>
            <w:r w:rsidRPr="00C8405F">
              <w:rPr>
                <w:i/>
                <w:lang w:val="sr-Latn-CS"/>
              </w:rPr>
              <w:t>Kontekst ustanove za rani odgoj i obrazovanje - holistički pristup</w:t>
            </w:r>
            <w:r w:rsidRPr="00C8405F">
              <w:rPr>
                <w:lang w:val="sr-Latn-CS"/>
              </w:rPr>
              <w:t xml:space="preserve">. </w:t>
            </w:r>
            <w:r>
              <w:rPr>
                <w:lang w:val="sr-Latn-CS"/>
              </w:rPr>
              <w:t>Zagreb</w:t>
            </w:r>
            <w:r w:rsidRPr="00C8405F">
              <w:rPr>
                <w:lang w:val="sr-Latn-CS"/>
              </w:rPr>
              <w:t xml:space="preserve">. </w:t>
            </w:r>
            <w:r>
              <w:rPr>
                <w:lang w:val="sr-Latn-CS"/>
              </w:rPr>
              <w:t>Mali</w:t>
            </w:r>
            <w:r w:rsidRPr="00C8405F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profesor</w:t>
            </w:r>
          </w:p>
        </w:tc>
      </w:tr>
      <w:tr w:rsidR="001B27D8" w:rsidTr="003051BA">
        <w:tc>
          <w:tcPr>
            <w:tcW w:w="9576" w:type="dxa"/>
            <w:gridSpan w:val="9"/>
          </w:tcPr>
          <w:p w:rsidR="001B27D8" w:rsidRDefault="00C8405F" w:rsidP="00A1163F">
            <w:pPr>
              <w:rPr>
                <w:lang w:val="sr-Latn-CS"/>
              </w:rPr>
            </w:pPr>
            <w:r w:rsidRPr="00C8405F">
              <w:rPr>
                <w:i/>
                <w:lang w:val="sr-Latn-CS"/>
              </w:rPr>
              <w:t>Opšte osnove predškolskog programa</w:t>
            </w:r>
            <w:r>
              <w:rPr>
                <w:lang w:val="sr-Latn-CS"/>
              </w:rPr>
              <w:t xml:space="preserve"> </w:t>
            </w:r>
            <w:r w:rsidRPr="00C8405F">
              <w:rPr>
                <w:lang w:val="sr-Latn-CS"/>
              </w:rPr>
              <w:t>(Službeni glasnik RS – Prosvetni glasnik 14/2006)</w:t>
            </w:r>
          </w:p>
        </w:tc>
      </w:tr>
      <w:tr w:rsidR="001B27D8" w:rsidTr="003051BA">
        <w:tc>
          <w:tcPr>
            <w:tcW w:w="9576" w:type="dxa"/>
            <w:gridSpan w:val="9"/>
          </w:tcPr>
          <w:p w:rsidR="001B27D8" w:rsidRDefault="001B27D8">
            <w:pPr>
              <w:rPr>
                <w:lang w:val="sr-Latn-CS"/>
              </w:rPr>
            </w:pPr>
          </w:p>
        </w:tc>
      </w:tr>
      <w:tr w:rsidR="001B27D8" w:rsidTr="003051BA">
        <w:tc>
          <w:tcPr>
            <w:tcW w:w="9576" w:type="dxa"/>
            <w:gridSpan w:val="9"/>
          </w:tcPr>
          <w:p w:rsidR="001B27D8" w:rsidRPr="00676FB7" w:rsidRDefault="001B27D8">
            <w:pPr>
              <w:rPr>
                <w:b/>
                <w:lang w:val="sr-Latn-CS"/>
              </w:rPr>
            </w:pPr>
            <w:r w:rsidRPr="00676FB7">
              <w:rPr>
                <w:b/>
                <w:lang w:val="sr-Latn-CS"/>
              </w:rPr>
              <w:t>VEŽBE</w:t>
            </w:r>
          </w:p>
        </w:tc>
      </w:tr>
      <w:tr w:rsidR="001B27D8" w:rsidRPr="00CB6576" w:rsidTr="00FF6E8B">
        <w:tc>
          <w:tcPr>
            <w:tcW w:w="1364" w:type="dxa"/>
          </w:tcPr>
          <w:p w:rsidR="001B27D8" w:rsidRPr="00CB6576" w:rsidRDefault="001B27D8" w:rsidP="00771BF7">
            <w:pPr>
              <w:rPr>
                <w:lang w:val="sr-Latn-CS"/>
              </w:rPr>
            </w:pPr>
            <w:r w:rsidRPr="00CB6576">
              <w:rPr>
                <w:lang w:val="sr-Latn-CS"/>
              </w:rPr>
              <w:t>Nedelje</w:t>
            </w:r>
          </w:p>
        </w:tc>
        <w:tc>
          <w:tcPr>
            <w:tcW w:w="8212" w:type="dxa"/>
            <w:gridSpan w:val="8"/>
          </w:tcPr>
          <w:p w:rsidR="001B27D8" w:rsidRPr="00CB6576" w:rsidRDefault="001B27D8" w:rsidP="00676FB7">
            <w:pPr>
              <w:rPr>
                <w:lang w:val="sr-Latn-CS"/>
              </w:rPr>
            </w:pPr>
            <w:r w:rsidRPr="00CB6576">
              <w:rPr>
                <w:lang w:val="sr-Latn-CS"/>
              </w:rPr>
              <w:t>Tema</w:t>
            </w:r>
          </w:p>
        </w:tc>
      </w:tr>
      <w:tr w:rsidR="004250A2" w:rsidRPr="00A968DB" w:rsidTr="00FF6E8B">
        <w:tc>
          <w:tcPr>
            <w:tcW w:w="1364" w:type="dxa"/>
          </w:tcPr>
          <w:p w:rsidR="004250A2" w:rsidRPr="00CB6576" w:rsidRDefault="004250A2" w:rsidP="00771BF7">
            <w:pPr>
              <w:rPr>
                <w:lang w:val="sr-Latn-CS"/>
              </w:rPr>
            </w:pPr>
            <w:r>
              <w:rPr>
                <w:lang w:val="sr-Latn-CS"/>
              </w:rPr>
              <w:t>I</w:t>
            </w:r>
          </w:p>
        </w:tc>
        <w:tc>
          <w:tcPr>
            <w:tcW w:w="8212" w:type="dxa"/>
            <w:gridSpan w:val="8"/>
          </w:tcPr>
          <w:p w:rsidR="006C0F08" w:rsidRDefault="006C0F08" w:rsidP="006C0F08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Radioničarski rad </w:t>
            </w:r>
          </w:p>
          <w:p w:rsidR="006C0F08" w:rsidRDefault="006C0F08" w:rsidP="006C0F08">
            <w:pPr>
              <w:pStyle w:val="ListParagraph"/>
              <w:numPr>
                <w:ilvl w:val="0"/>
                <w:numId w:val="16"/>
              </w:numPr>
              <w:rPr>
                <w:lang w:val="sr-Latn-CS"/>
              </w:rPr>
            </w:pPr>
            <w:r>
              <w:rPr>
                <w:lang w:val="sr-Latn-CS"/>
              </w:rPr>
              <w:t>Potrebe i želje – nova uprava i dodavanje, oduzimanje popisa (Kako možemo zajedno</w:t>
            </w:r>
            <w:r w:rsidR="006A69EC">
              <w:rPr>
                <w:lang w:val="sr-Latn-CS"/>
              </w:rPr>
              <w:t xml:space="preserve"> 37-38)</w:t>
            </w:r>
          </w:p>
          <w:p w:rsidR="004250A2" w:rsidRPr="006C0F08" w:rsidRDefault="006C0F08" w:rsidP="006C0F08">
            <w:pPr>
              <w:pStyle w:val="ListParagraph"/>
              <w:numPr>
                <w:ilvl w:val="0"/>
                <w:numId w:val="16"/>
              </w:numPr>
              <w:rPr>
                <w:lang w:val="sr-Latn-CS"/>
              </w:rPr>
            </w:pPr>
            <w:r w:rsidRPr="006C0F08">
              <w:rPr>
                <w:lang w:val="sr-Latn-CS"/>
              </w:rPr>
              <w:lastRenderedPageBreak/>
              <w:t>Pusto ostrvo - uvođenje pravila (Kako možemo zajedno 40-43)</w:t>
            </w:r>
          </w:p>
        </w:tc>
      </w:tr>
      <w:tr w:rsidR="001B27D8" w:rsidRPr="006C0F08" w:rsidTr="00FF6E8B">
        <w:tc>
          <w:tcPr>
            <w:tcW w:w="1364" w:type="dxa"/>
          </w:tcPr>
          <w:p w:rsidR="001B27D8" w:rsidRPr="00CB6576" w:rsidRDefault="001B27D8" w:rsidP="00771BF7">
            <w:pPr>
              <w:rPr>
                <w:lang w:val="sr-Latn-CS"/>
              </w:rPr>
            </w:pPr>
            <w:r w:rsidRPr="00CB6576">
              <w:rPr>
                <w:lang w:val="sr-Latn-CS"/>
              </w:rPr>
              <w:lastRenderedPageBreak/>
              <w:t>I</w:t>
            </w:r>
            <w:r w:rsidR="004250A2">
              <w:rPr>
                <w:lang w:val="sr-Latn-CS"/>
              </w:rPr>
              <w:t>I</w:t>
            </w:r>
          </w:p>
        </w:tc>
        <w:tc>
          <w:tcPr>
            <w:tcW w:w="8212" w:type="dxa"/>
            <w:gridSpan w:val="8"/>
          </w:tcPr>
          <w:p w:rsidR="001B27D8" w:rsidRDefault="006A69EC" w:rsidP="004250A2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Porodica kao činilac vaspitanja – istorijski pristup, </w:t>
            </w:r>
            <w:r w:rsidR="001539B8">
              <w:rPr>
                <w:lang w:val="sr-Latn-CS"/>
              </w:rPr>
              <w:t xml:space="preserve">katehetički </w:t>
            </w:r>
            <w:r>
              <w:rPr>
                <w:lang w:val="sr-Latn-CS"/>
              </w:rPr>
              <w:t xml:space="preserve">razgovor, diskusija, iskustvo. </w:t>
            </w:r>
          </w:p>
          <w:p w:rsidR="00C77DFE" w:rsidRPr="00CB6576" w:rsidRDefault="00C77DFE" w:rsidP="004250A2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Konvencija o pravima deteta. </w:t>
            </w:r>
          </w:p>
        </w:tc>
      </w:tr>
      <w:tr w:rsidR="001B27D8" w:rsidRPr="00A968DB" w:rsidTr="00FF6E8B">
        <w:tc>
          <w:tcPr>
            <w:tcW w:w="1364" w:type="dxa"/>
          </w:tcPr>
          <w:p w:rsidR="00A25560" w:rsidRPr="00CB6576" w:rsidRDefault="001B27D8" w:rsidP="00771BF7">
            <w:pPr>
              <w:rPr>
                <w:lang w:val="sr-Latn-CS"/>
              </w:rPr>
            </w:pPr>
            <w:r w:rsidRPr="00CB6576">
              <w:rPr>
                <w:lang w:val="sr-Latn-CS"/>
              </w:rPr>
              <w:t>II</w:t>
            </w:r>
            <w:r w:rsidR="004250A2">
              <w:rPr>
                <w:lang w:val="sr-Latn-CS"/>
              </w:rPr>
              <w:t>I</w:t>
            </w:r>
          </w:p>
        </w:tc>
        <w:tc>
          <w:tcPr>
            <w:tcW w:w="8212" w:type="dxa"/>
            <w:gridSpan w:val="8"/>
          </w:tcPr>
          <w:p w:rsidR="001B27D8" w:rsidRPr="00F43D7C" w:rsidRDefault="00BE6E8A" w:rsidP="00A25560">
            <w:pPr>
              <w:rPr>
                <w:lang w:val="sr-Latn-CS"/>
              </w:rPr>
            </w:pPr>
            <w:r>
              <w:rPr>
                <w:lang w:val="sr-Latn-CS"/>
              </w:rPr>
              <w:t>Konstruktivizam – razumevanje filozofskog, psihološkog i pedagoškog pravca; Ukazivanje na značaj socijalno determinisanog znanja; Razumevanje pojmova referentni okvir i diskurs.</w:t>
            </w:r>
          </w:p>
        </w:tc>
      </w:tr>
      <w:tr w:rsidR="001B27D8" w:rsidRPr="00A968DB" w:rsidTr="00FF6E8B">
        <w:tc>
          <w:tcPr>
            <w:tcW w:w="1364" w:type="dxa"/>
            <w:shd w:val="clear" w:color="auto" w:fill="FFFF00"/>
          </w:tcPr>
          <w:p w:rsidR="00A25560" w:rsidRPr="00CB6576" w:rsidRDefault="004250A2" w:rsidP="009E27AC">
            <w:pPr>
              <w:rPr>
                <w:lang w:val="sr-Latn-CS"/>
              </w:rPr>
            </w:pPr>
            <w:r>
              <w:rPr>
                <w:lang w:val="sr-Latn-CS"/>
              </w:rPr>
              <w:t>IV</w:t>
            </w:r>
            <w:r w:rsidR="00A25560">
              <w:rPr>
                <w:lang w:val="sr-Latn-CS"/>
              </w:rPr>
              <w:t xml:space="preserve"> </w:t>
            </w:r>
          </w:p>
        </w:tc>
        <w:tc>
          <w:tcPr>
            <w:tcW w:w="8212" w:type="dxa"/>
            <w:gridSpan w:val="8"/>
            <w:shd w:val="clear" w:color="auto" w:fill="FFFF00"/>
          </w:tcPr>
          <w:p w:rsidR="001B27D8" w:rsidRPr="00CB6576" w:rsidRDefault="00C91B8F" w:rsidP="00E345EF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Gledanje filma BEBE </w:t>
            </w:r>
          </w:p>
        </w:tc>
      </w:tr>
      <w:tr w:rsidR="001B27D8" w:rsidRPr="00A968DB" w:rsidTr="00FF6E8B">
        <w:tc>
          <w:tcPr>
            <w:tcW w:w="1364" w:type="dxa"/>
          </w:tcPr>
          <w:p w:rsidR="001B27D8" w:rsidRDefault="004250A2" w:rsidP="00771BF7">
            <w:pPr>
              <w:rPr>
                <w:lang w:val="sr-Latn-CS"/>
              </w:rPr>
            </w:pPr>
            <w:r>
              <w:rPr>
                <w:lang w:val="sr-Latn-CS"/>
              </w:rPr>
              <w:t>V</w:t>
            </w:r>
          </w:p>
          <w:p w:rsidR="00A25560" w:rsidRPr="00CB6576" w:rsidRDefault="00A25560" w:rsidP="00771BF7">
            <w:pPr>
              <w:rPr>
                <w:lang w:val="sr-Latn-CS"/>
              </w:rPr>
            </w:pPr>
          </w:p>
        </w:tc>
        <w:tc>
          <w:tcPr>
            <w:tcW w:w="8212" w:type="dxa"/>
            <w:gridSpan w:val="8"/>
          </w:tcPr>
          <w:p w:rsidR="00A932D1" w:rsidRDefault="00A932D1" w:rsidP="00983ABB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UKRATKO ISPRIČATI: </w:t>
            </w:r>
          </w:p>
          <w:p w:rsidR="00983ABB" w:rsidRDefault="00983ABB" w:rsidP="00983ABB">
            <w:pPr>
              <w:rPr>
                <w:lang w:val="sr-Latn-CS"/>
              </w:rPr>
            </w:pPr>
            <w:r>
              <w:rPr>
                <w:lang w:val="sr-Latn-CS"/>
              </w:rPr>
              <w:t>Fizičko okruženje – prostor – kao dimenzija konteksta ustanove za rani razvoj</w:t>
            </w:r>
          </w:p>
          <w:p w:rsidR="00983ABB" w:rsidRDefault="00983ABB" w:rsidP="00983ABB">
            <w:pPr>
              <w:rPr>
                <w:lang w:val="sr-Cyrl-RS"/>
              </w:rPr>
            </w:pPr>
            <w:r>
              <w:rPr>
                <w:lang w:val="sr-Latn-CS"/>
              </w:rPr>
              <w:t>Vremenska dimenzija konteksta ustanove za rani razvoj</w:t>
            </w:r>
            <w:r>
              <w:rPr>
                <w:lang w:val="sr-Cyrl-RS"/>
              </w:rPr>
              <w:t xml:space="preserve"> </w:t>
            </w:r>
          </w:p>
          <w:p w:rsidR="00A932D1" w:rsidRDefault="00A932D1" w:rsidP="00426EC6">
            <w:pPr>
              <w:rPr>
                <w:lang w:val="sr-Latn-CS"/>
              </w:rPr>
            </w:pPr>
          </w:p>
          <w:p w:rsidR="00426EC6" w:rsidRDefault="00426EC6" w:rsidP="00426EC6">
            <w:pPr>
              <w:rPr>
                <w:lang w:val="sr-Latn-CS"/>
              </w:rPr>
            </w:pPr>
            <w:r>
              <w:rPr>
                <w:lang w:val="sr-Latn-CS"/>
              </w:rPr>
              <w:t>Izlaganje studenata o razumevanju teksta: Colić, V. (16-30) prostor</w:t>
            </w:r>
            <w:r w:rsidR="00B371B4">
              <w:rPr>
                <w:lang w:val="sr-Latn-CS"/>
              </w:rPr>
              <w:t xml:space="preserve">. Podeliti studente. </w:t>
            </w:r>
            <w:r>
              <w:rPr>
                <w:lang w:val="sr-Latn-CS"/>
              </w:rPr>
              <w:t xml:space="preserve"> </w:t>
            </w:r>
          </w:p>
          <w:p w:rsidR="00426EC6" w:rsidRPr="00983ABB" w:rsidRDefault="00426EC6" w:rsidP="00426EC6">
            <w:pPr>
              <w:rPr>
                <w:color w:val="FF0000"/>
                <w:lang w:val="sr-Latn-RS"/>
              </w:rPr>
            </w:pPr>
            <w:r>
              <w:rPr>
                <w:lang w:val="sr-Latn-CS"/>
              </w:rPr>
              <w:t>Izlaganje studenata o razumevanju teksta: Colić, V. (31-55) vreme</w:t>
            </w:r>
            <w:r w:rsidR="00B371B4">
              <w:rPr>
                <w:lang w:val="sr-Latn-CS"/>
              </w:rPr>
              <w:t xml:space="preserve">. Podeliti studente. </w:t>
            </w:r>
          </w:p>
        </w:tc>
      </w:tr>
      <w:tr w:rsidR="001B27D8" w:rsidRPr="00A968DB" w:rsidTr="00FF6E8B">
        <w:tc>
          <w:tcPr>
            <w:tcW w:w="1364" w:type="dxa"/>
          </w:tcPr>
          <w:p w:rsidR="001B27D8" w:rsidRDefault="001B27D8" w:rsidP="00771BF7">
            <w:pPr>
              <w:rPr>
                <w:lang w:val="sr-Latn-CS"/>
              </w:rPr>
            </w:pPr>
            <w:r w:rsidRPr="00CB6576">
              <w:rPr>
                <w:lang w:val="sr-Latn-CS"/>
              </w:rPr>
              <w:t>V</w:t>
            </w:r>
            <w:r w:rsidR="004250A2">
              <w:rPr>
                <w:lang w:val="sr-Latn-CS"/>
              </w:rPr>
              <w:t>I</w:t>
            </w:r>
          </w:p>
          <w:p w:rsidR="00A25560" w:rsidRPr="00CB6576" w:rsidRDefault="00A25560" w:rsidP="00771BF7">
            <w:pPr>
              <w:rPr>
                <w:lang w:val="sr-Latn-CS"/>
              </w:rPr>
            </w:pPr>
          </w:p>
        </w:tc>
        <w:tc>
          <w:tcPr>
            <w:tcW w:w="8212" w:type="dxa"/>
            <w:gridSpan w:val="8"/>
          </w:tcPr>
          <w:p w:rsidR="00426EC6" w:rsidRDefault="00A25560" w:rsidP="00426EC6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 </w:t>
            </w:r>
            <w:r w:rsidR="00426EC6">
              <w:rPr>
                <w:lang w:val="sr-Latn-CS"/>
              </w:rPr>
              <w:t xml:space="preserve">Izlaganje studenata o razumevanju teksta: Colić, V. </w:t>
            </w:r>
            <w:r w:rsidR="00D67257">
              <w:rPr>
                <w:lang w:val="sr-Latn-CS"/>
              </w:rPr>
              <w:t>Podeliti studente u 5 grupa.</w:t>
            </w:r>
          </w:p>
          <w:p w:rsidR="00426EC6" w:rsidRDefault="00426EC6" w:rsidP="00426EC6">
            <w:pPr>
              <w:pStyle w:val="ListParagraph"/>
              <w:numPr>
                <w:ilvl w:val="0"/>
                <w:numId w:val="13"/>
              </w:numPr>
              <w:rPr>
                <w:lang w:val="sr-Latn-CS"/>
              </w:rPr>
            </w:pPr>
            <w:r>
              <w:rPr>
                <w:lang w:val="sr-Latn-CS"/>
              </w:rPr>
              <w:t xml:space="preserve">Grupa </w:t>
            </w:r>
            <w:r w:rsidRPr="00417FF3">
              <w:rPr>
                <w:lang w:val="sr-Latn-CS"/>
              </w:rPr>
              <w:t xml:space="preserve">(56-84) odrasli u vrtiću; </w:t>
            </w:r>
          </w:p>
          <w:p w:rsidR="00426EC6" w:rsidRDefault="00426EC6" w:rsidP="00426EC6">
            <w:pPr>
              <w:pStyle w:val="ListParagraph"/>
              <w:numPr>
                <w:ilvl w:val="0"/>
                <w:numId w:val="13"/>
              </w:numPr>
              <w:rPr>
                <w:lang w:val="sr-Latn-CS"/>
              </w:rPr>
            </w:pPr>
            <w:r>
              <w:rPr>
                <w:lang w:val="sr-Latn-CS"/>
              </w:rPr>
              <w:t xml:space="preserve">Grupa </w:t>
            </w:r>
            <w:r w:rsidRPr="00417FF3">
              <w:rPr>
                <w:lang w:val="sr-Latn-CS"/>
              </w:rPr>
              <w:t>(99-112) roditelji i okruženje</w:t>
            </w:r>
          </w:p>
          <w:p w:rsidR="00426EC6" w:rsidRDefault="00426EC6" w:rsidP="00426EC6">
            <w:pPr>
              <w:pStyle w:val="ListParagraph"/>
              <w:numPr>
                <w:ilvl w:val="0"/>
                <w:numId w:val="13"/>
              </w:numPr>
              <w:rPr>
                <w:lang w:val="sr-Latn-CS"/>
              </w:rPr>
            </w:pPr>
            <w:r>
              <w:rPr>
                <w:lang w:val="sr-Latn-CS"/>
              </w:rPr>
              <w:t xml:space="preserve">Grupa </w:t>
            </w:r>
            <w:r w:rsidRPr="00417FF3">
              <w:rPr>
                <w:lang w:val="sr-Latn-CS"/>
              </w:rPr>
              <w:t xml:space="preserve">(85-99) deca i grupisanje dece; </w:t>
            </w:r>
          </w:p>
          <w:p w:rsidR="00426EC6" w:rsidRDefault="00426EC6" w:rsidP="00426EC6">
            <w:pPr>
              <w:pStyle w:val="ListParagraph"/>
              <w:numPr>
                <w:ilvl w:val="0"/>
                <w:numId w:val="13"/>
              </w:numPr>
              <w:rPr>
                <w:lang w:val="sr-Latn-CS"/>
              </w:rPr>
            </w:pPr>
            <w:r>
              <w:rPr>
                <w:lang w:val="sr-Latn-CS"/>
              </w:rPr>
              <w:t xml:space="preserve">Grupa </w:t>
            </w:r>
            <w:r w:rsidRPr="00417FF3">
              <w:rPr>
                <w:lang w:val="sr-Latn-CS"/>
              </w:rPr>
              <w:t xml:space="preserve">(113-141) uloga dece u jaslicama; </w:t>
            </w:r>
          </w:p>
          <w:p w:rsidR="00A25560" w:rsidRPr="00426EC6" w:rsidRDefault="00426EC6" w:rsidP="00426EC6">
            <w:pPr>
              <w:pStyle w:val="ListParagraph"/>
              <w:numPr>
                <w:ilvl w:val="0"/>
                <w:numId w:val="13"/>
              </w:numPr>
              <w:rPr>
                <w:lang w:val="sr-Latn-CS"/>
              </w:rPr>
            </w:pPr>
            <w:r w:rsidRPr="00426EC6">
              <w:rPr>
                <w:lang w:val="sr-Latn-CS"/>
              </w:rPr>
              <w:t>Grupa (142-168) Kompleks uslova i procena mogućih efekata na razvoj dece</w:t>
            </w:r>
          </w:p>
        </w:tc>
      </w:tr>
      <w:tr w:rsidR="00983ABB" w:rsidRPr="00CB6576" w:rsidTr="00FF6E8B">
        <w:tc>
          <w:tcPr>
            <w:tcW w:w="1364" w:type="dxa"/>
            <w:shd w:val="clear" w:color="auto" w:fill="9BBB59" w:themeFill="accent3"/>
          </w:tcPr>
          <w:p w:rsidR="00983ABB" w:rsidRPr="00CB6576" w:rsidRDefault="00983ABB" w:rsidP="009E27AC">
            <w:pPr>
              <w:rPr>
                <w:lang w:val="sr-Latn-CS"/>
              </w:rPr>
            </w:pPr>
            <w:r>
              <w:rPr>
                <w:lang w:val="sr-Latn-CS"/>
              </w:rPr>
              <w:t>V</w:t>
            </w:r>
            <w:r w:rsidR="007702F9">
              <w:rPr>
                <w:lang w:val="sr-Latn-CS"/>
              </w:rPr>
              <w:t>II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8212" w:type="dxa"/>
            <w:gridSpan w:val="8"/>
            <w:shd w:val="clear" w:color="auto" w:fill="9BBB59" w:themeFill="accent3"/>
          </w:tcPr>
          <w:p w:rsidR="00983ABB" w:rsidRDefault="001D3D0E" w:rsidP="00907E0B">
            <w:pPr>
              <w:rPr>
                <w:lang w:val="sr-Latn-CS"/>
              </w:rPr>
            </w:pPr>
            <w:r>
              <w:rPr>
                <w:lang w:val="sr-Latn-CS"/>
              </w:rPr>
              <w:t>Dogovor za terensku vežbu; ukazivanje na zadatke i načine njihovog ispunjavanja.</w:t>
            </w:r>
            <w:bookmarkStart w:id="0" w:name="_GoBack"/>
            <w:bookmarkEnd w:id="0"/>
            <w:r w:rsidR="00FF6E8B">
              <w:rPr>
                <w:lang w:val="sr-Latn-CS"/>
              </w:rPr>
              <w:t xml:space="preserve"> </w:t>
            </w:r>
          </w:p>
        </w:tc>
      </w:tr>
      <w:tr w:rsidR="001B27D8" w:rsidRPr="008C7703" w:rsidTr="003069E0">
        <w:tc>
          <w:tcPr>
            <w:tcW w:w="1364" w:type="dxa"/>
            <w:shd w:val="clear" w:color="auto" w:fill="D9D9D9" w:themeFill="background1" w:themeFillShade="D9"/>
          </w:tcPr>
          <w:p w:rsidR="00A25560" w:rsidRPr="00D4749E" w:rsidRDefault="001B27D8" w:rsidP="007932A4">
            <w:pPr>
              <w:rPr>
                <w:b/>
                <w:lang w:val="sr-Latn-CS"/>
              </w:rPr>
            </w:pPr>
            <w:r w:rsidRPr="00D4749E">
              <w:rPr>
                <w:b/>
                <w:lang w:val="sr-Latn-CS"/>
              </w:rPr>
              <w:t>VI</w:t>
            </w:r>
            <w:r w:rsidR="004250A2">
              <w:rPr>
                <w:b/>
                <w:lang w:val="sr-Latn-CS"/>
              </w:rPr>
              <w:t>I</w:t>
            </w:r>
            <w:r w:rsidRPr="00D4749E">
              <w:rPr>
                <w:b/>
                <w:lang w:val="sr-Latn-CS"/>
              </w:rPr>
              <w:t>I</w:t>
            </w:r>
            <w:r w:rsidR="00A25560" w:rsidRPr="00D4749E">
              <w:rPr>
                <w:b/>
                <w:lang w:val="sr-Latn-CS"/>
              </w:rPr>
              <w:t xml:space="preserve"> </w:t>
            </w:r>
          </w:p>
        </w:tc>
        <w:tc>
          <w:tcPr>
            <w:tcW w:w="8212" w:type="dxa"/>
            <w:gridSpan w:val="8"/>
            <w:shd w:val="clear" w:color="auto" w:fill="D9D9D9" w:themeFill="background1" w:themeFillShade="D9"/>
          </w:tcPr>
          <w:p w:rsidR="00DF5BB8" w:rsidRPr="00D4749E" w:rsidRDefault="00B608DF" w:rsidP="00F43D7C">
            <w:pPr>
              <w:rPr>
                <w:b/>
                <w:lang w:val="sr-Latn-CS"/>
              </w:rPr>
            </w:pPr>
            <w:r w:rsidRPr="00D4749E">
              <w:rPr>
                <w:b/>
                <w:lang w:val="sr-Latn-CS"/>
              </w:rPr>
              <w:t xml:space="preserve">TERENSKA VEŽBA – </w:t>
            </w:r>
            <w:r w:rsidR="008C7703">
              <w:rPr>
                <w:b/>
                <w:lang w:val="sr-Latn-CS"/>
              </w:rPr>
              <w:t xml:space="preserve">prema rasporedu iz PU Radosno detinjstvo. </w:t>
            </w:r>
          </w:p>
          <w:p w:rsidR="008C7703" w:rsidRPr="00D4749E" w:rsidRDefault="00DF5BB8" w:rsidP="008C7703">
            <w:pPr>
              <w:rPr>
                <w:b/>
                <w:lang w:val="sr-Latn-CS"/>
              </w:rPr>
            </w:pPr>
            <w:r w:rsidRPr="00D4749E">
              <w:rPr>
                <w:b/>
                <w:lang w:val="sr-Latn-CS"/>
              </w:rPr>
              <w:t>Kontekst prostora – Colić, V. (173-174)</w:t>
            </w:r>
            <w:r w:rsidR="008C7703">
              <w:rPr>
                <w:b/>
                <w:lang w:val="sr-Latn-CS"/>
              </w:rPr>
              <w:t xml:space="preserve">; </w:t>
            </w:r>
            <w:r w:rsidR="008C7703" w:rsidRPr="00D4749E">
              <w:rPr>
                <w:b/>
                <w:lang w:val="sr-Latn-CS"/>
              </w:rPr>
              <w:t xml:space="preserve">Kontekst vremena – Colić, V. (175-177) </w:t>
            </w:r>
          </w:p>
          <w:p w:rsidR="00DF5BB8" w:rsidRPr="00D4749E" w:rsidRDefault="008C7703" w:rsidP="00F43D7C">
            <w:pPr>
              <w:rPr>
                <w:b/>
                <w:lang w:val="sr-Latn-CS"/>
              </w:rPr>
            </w:pPr>
            <w:r w:rsidRPr="00D4749E">
              <w:rPr>
                <w:b/>
                <w:lang w:val="sr-Latn-CS"/>
              </w:rPr>
              <w:t>Kontekst interakcije – Petrović Sočo, B. (139-143)</w:t>
            </w:r>
          </w:p>
          <w:p w:rsidR="00DF5BB8" w:rsidRPr="00D4749E" w:rsidRDefault="0023668B" w:rsidP="00F43D7C">
            <w:pPr>
              <w:rPr>
                <w:b/>
                <w:lang w:val="sr-Latn-CS"/>
              </w:rPr>
            </w:pPr>
            <w:r w:rsidRPr="00D4749E">
              <w:rPr>
                <w:b/>
                <w:lang w:val="sr-Latn-CS"/>
              </w:rPr>
              <w:t>POSEBNO SE BODUJE</w:t>
            </w:r>
          </w:p>
        </w:tc>
      </w:tr>
      <w:tr w:rsidR="001B27D8" w:rsidRPr="00C24ED2" w:rsidTr="003069E0">
        <w:tc>
          <w:tcPr>
            <w:tcW w:w="1364" w:type="dxa"/>
            <w:shd w:val="clear" w:color="auto" w:fill="D9D9D9" w:themeFill="background1" w:themeFillShade="D9"/>
          </w:tcPr>
          <w:p w:rsidR="00417FF3" w:rsidRPr="00D4749E" w:rsidRDefault="004250A2" w:rsidP="007932A4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IX</w:t>
            </w:r>
          </w:p>
        </w:tc>
        <w:tc>
          <w:tcPr>
            <w:tcW w:w="8212" w:type="dxa"/>
            <w:gridSpan w:val="8"/>
            <w:shd w:val="clear" w:color="auto" w:fill="D9D9D9" w:themeFill="background1" w:themeFillShade="D9"/>
          </w:tcPr>
          <w:p w:rsidR="008C7703" w:rsidRPr="00D4749E" w:rsidRDefault="008C7703" w:rsidP="008C7703">
            <w:pPr>
              <w:rPr>
                <w:b/>
                <w:lang w:val="sr-Latn-CS"/>
              </w:rPr>
            </w:pPr>
            <w:r w:rsidRPr="00D4749E">
              <w:rPr>
                <w:b/>
                <w:lang w:val="sr-Latn-CS"/>
              </w:rPr>
              <w:t xml:space="preserve">TERENSKA VEŽBA – </w:t>
            </w:r>
            <w:r>
              <w:rPr>
                <w:b/>
                <w:lang w:val="sr-Latn-CS"/>
              </w:rPr>
              <w:t xml:space="preserve">prema rasporedu iz PU Radosno detinjstvo. </w:t>
            </w:r>
          </w:p>
          <w:p w:rsidR="00DF5BB8" w:rsidRPr="00D4749E" w:rsidRDefault="0023668B" w:rsidP="00F43D7C">
            <w:pPr>
              <w:rPr>
                <w:b/>
                <w:lang w:val="sr-Latn-CS"/>
              </w:rPr>
            </w:pPr>
            <w:r w:rsidRPr="00D4749E">
              <w:rPr>
                <w:b/>
                <w:lang w:val="sr-Latn-CS"/>
              </w:rPr>
              <w:t>POSEBNO SE BODUJE</w:t>
            </w:r>
          </w:p>
        </w:tc>
      </w:tr>
      <w:tr w:rsidR="001B27D8" w:rsidRPr="00D4749E" w:rsidTr="003069E0">
        <w:tc>
          <w:tcPr>
            <w:tcW w:w="1364" w:type="dxa"/>
            <w:shd w:val="clear" w:color="auto" w:fill="D9D9D9" w:themeFill="background1" w:themeFillShade="D9"/>
          </w:tcPr>
          <w:p w:rsidR="00417FF3" w:rsidRPr="00D4749E" w:rsidRDefault="001B27D8" w:rsidP="007932A4">
            <w:pPr>
              <w:rPr>
                <w:b/>
                <w:lang w:val="sr-Latn-CS"/>
              </w:rPr>
            </w:pPr>
            <w:r w:rsidRPr="00D4749E">
              <w:rPr>
                <w:b/>
                <w:lang w:val="sr-Latn-CS"/>
              </w:rPr>
              <w:t>X</w:t>
            </w:r>
            <w:r w:rsidR="00417FF3" w:rsidRPr="00D4749E">
              <w:rPr>
                <w:b/>
                <w:lang w:val="sr-Latn-CS"/>
              </w:rPr>
              <w:t xml:space="preserve"> </w:t>
            </w:r>
          </w:p>
        </w:tc>
        <w:tc>
          <w:tcPr>
            <w:tcW w:w="8212" w:type="dxa"/>
            <w:gridSpan w:val="8"/>
            <w:shd w:val="clear" w:color="auto" w:fill="D9D9D9" w:themeFill="background1" w:themeFillShade="D9"/>
          </w:tcPr>
          <w:p w:rsidR="008C7703" w:rsidRPr="00D4749E" w:rsidRDefault="008C7703" w:rsidP="008C7703">
            <w:pPr>
              <w:rPr>
                <w:b/>
                <w:lang w:val="sr-Latn-CS"/>
              </w:rPr>
            </w:pPr>
            <w:r w:rsidRPr="00D4749E">
              <w:rPr>
                <w:b/>
                <w:lang w:val="sr-Latn-CS"/>
              </w:rPr>
              <w:t xml:space="preserve">TERENSKA VEŽBA – </w:t>
            </w:r>
            <w:r>
              <w:rPr>
                <w:b/>
                <w:lang w:val="sr-Latn-CS"/>
              </w:rPr>
              <w:t xml:space="preserve">prema rasporedu iz PU Radosno detinjstvo.  </w:t>
            </w:r>
          </w:p>
          <w:p w:rsidR="00DF5BB8" w:rsidRPr="00D4749E" w:rsidRDefault="0023668B" w:rsidP="00F43D7C">
            <w:pPr>
              <w:rPr>
                <w:b/>
                <w:lang w:val="sr-Latn-CS"/>
              </w:rPr>
            </w:pPr>
            <w:r w:rsidRPr="00D4749E">
              <w:rPr>
                <w:b/>
                <w:lang w:val="sr-Latn-CS"/>
              </w:rPr>
              <w:t xml:space="preserve">POSEBNO SE BODUJE </w:t>
            </w:r>
          </w:p>
        </w:tc>
      </w:tr>
      <w:tr w:rsidR="00D01503" w:rsidRPr="00C24ED2" w:rsidTr="00562A22">
        <w:tc>
          <w:tcPr>
            <w:tcW w:w="1364" w:type="dxa"/>
            <w:shd w:val="clear" w:color="auto" w:fill="9BBB59" w:themeFill="accent3"/>
          </w:tcPr>
          <w:p w:rsidR="00D01503" w:rsidRPr="00CB6576" w:rsidRDefault="00D01503" w:rsidP="009E27AC">
            <w:pPr>
              <w:rPr>
                <w:lang w:val="sr-Latn-CS"/>
              </w:rPr>
            </w:pPr>
            <w:r>
              <w:rPr>
                <w:lang w:val="sr-Latn-CS"/>
              </w:rPr>
              <w:t>X</w:t>
            </w:r>
            <w:r w:rsidR="004250A2">
              <w:rPr>
                <w:lang w:val="sr-Latn-CS"/>
              </w:rPr>
              <w:t>I</w:t>
            </w:r>
            <w:r w:rsidR="009E27AC">
              <w:rPr>
                <w:lang w:val="sr-Latn-CS"/>
              </w:rPr>
              <w:t xml:space="preserve"> </w:t>
            </w:r>
          </w:p>
        </w:tc>
        <w:tc>
          <w:tcPr>
            <w:tcW w:w="8212" w:type="dxa"/>
            <w:gridSpan w:val="8"/>
            <w:shd w:val="clear" w:color="auto" w:fill="9BBB59" w:themeFill="accent3"/>
          </w:tcPr>
          <w:p w:rsidR="00D01503" w:rsidRDefault="001B241C" w:rsidP="00F43D7C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Pregled i bodovanje terenske vežbe. </w:t>
            </w:r>
            <w:r w:rsidR="00562A22">
              <w:rPr>
                <w:lang w:val="sr-Latn-CS"/>
              </w:rPr>
              <w:t xml:space="preserve"> </w:t>
            </w:r>
          </w:p>
        </w:tc>
      </w:tr>
      <w:tr w:rsidR="001B27D8" w:rsidRPr="00A968DB" w:rsidTr="00FF6E8B">
        <w:tc>
          <w:tcPr>
            <w:tcW w:w="1364" w:type="dxa"/>
          </w:tcPr>
          <w:p w:rsidR="001B27D8" w:rsidRDefault="001B27D8" w:rsidP="007932A4">
            <w:pPr>
              <w:rPr>
                <w:lang w:val="sr-Latn-CS"/>
              </w:rPr>
            </w:pPr>
            <w:r w:rsidRPr="00CB6576">
              <w:rPr>
                <w:lang w:val="sr-Latn-CS"/>
              </w:rPr>
              <w:t>X</w:t>
            </w:r>
            <w:r w:rsidR="00F129F3">
              <w:rPr>
                <w:lang w:val="sr-Latn-CS"/>
              </w:rPr>
              <w:t>I</w:t>
            </w:r>
            <w:r w:rsidR="004250A2">
              <w:rPr>
                <w:lang w:val="sr-Latn-CS"/>
              </w:rPr>
              <w:t>I</w:t>
            </w:r>
          </w:p>
          <w:p w:rsidR="00871667" w:rsidRPr="00CB6576" w:rsidRDefault="00871667" w:rsidP="007932A4">
            <w:pPr>
              <w:rPr>
                <w:lang w:val="sr-Latn-CS"/>
              </w:rPr>
            </w:pPr>
          </w:p>
        </w:tc>
        <w:tc>
          <w:tcPr>
            <w:tcW w:w="8212" w:type="dxa"/>
            <w:gridSpan w:val="8"/>
          </w:tcPr>
          <w:p w:rsidR="001B27D8" w:rsidRPr="00F43D7C" w:rsidRDefault="001B27D8" w:rsidP="00F43D7C">
            <w:pPr>
              <w:rPr>
                <w:lang w:val="sr-Latn-CS"/>
              </w:rPr>
            </w:pPr>
          </w:p>
        </w:tc>
      </w:tr>
      <w:tr w:rsidR="001B27D8" w:rsidRPr="00D016BD" w:rsidTr="00D016BD">
        <w:tc>
          <w:tcPr>
            <w:tcW w:w="1364" w:type="dxa"/>
            <w:shd w:val="clear" w:color="auto" w:fill="auto"/>
          </w:tcPr>
          <w:p w:rsidR="00871667" w:rsidRPr="00D016BD" w:rsidRDefault="00D016BD" w:rsidP="007932A4">
            <w:pPr>
              <w:rPr>
                <w:lang w:val="sr-Latn-CS"/>
              </w:rPr>
            </w:pPr>
            <w:r w:rsidRPr="00D016BD">
              <w:rPr>
                <w:lang w:val="sr-Latn-CS"/>
              </w:rPr>
              <w:t xml:space="preserve">XIII </w:t>
            </w:r>
          </w:p>
          <w:p w:rsidR="00D016BD" w:rsidRPr="00D016BD" w:rsidRDefault="00D016BD" w:rsidP="007932A4">
            <w:pPr>
              <w:rPr>
                <w:lang w:val="sr-Latn-CS"/>
              </w:rPr>
            </w:pPr>
          </w:p>
        </w:tc>
        <w:tc>
          <w:tcPr>
            <w:tcW w:w="8212" w:type="dxa"/>
            <w:gridSpan w:val="8"/>
            <w:shd w:val="clear" w:color="auto" w:fill="auto"/>
          </w:tcPr>
          <w:p w:rsidR="0023668B" w:rsidRPr="00D016BD" w:rsidRDefault="0023668B" w:rsidP="00871667">
            <w:pPr>
              <w:rPr>
                <w:lang w:val="sr-Latn-CS"/>
              </w:rPr>
            </w:pPr>
          </w:p>
        </w:tc>
      </w:tr>
      <w:tr w:rsidR="001B27D8" w:rsidRPr="004250A2" w:rsidTr="00FF6E8B">
        <w:tc>
          <w:tcPr>
            <w:tcW w:w="1364" w:type="dxa"/>
          </w:tcPr>
          <w:p w:rsidR="001B27D8" w:rsidRPr="00CB6576" w:rsidRDefault="001B27D8" w:rsidP="007932A4">
            <w:pPr>
              <w:rPr>
                <w:lang w:val="sr-Latn-CS"/>
              </w:rPr>
            </w:pPr>
          </w:p>
        </w:tc>
        <w:tc>
          <w:tcPr>
            <w:tcW w:w="8212" w:type="dxa"/>
            <w:gridSpan w:val="8"/>
          </w:tcPr>
          <w:p w:rsidR="001B27D8" w:rsidRPr="00F43D7C" w:rsidRDefault="001B27D8" w:rsidP="00F43D7C">
            <w:pPr>
              <w:rPr>
                <w:lang w:val="sr-Latn-CS"/>
              </w:rPr>
            </w:pPr>
          </w:p>
        </w:tc>
      </w:tr>
      <w:tr w:rsidR="001B27D8" w:rsidTr="00FF6E8B">
        <w:trPr>
          <w:trHeight w:val="90"/>
        </w:trPr>
        <w:tc>
          <w:tcPr>
            <w:tcW w:w="3131" w:type="dxa"/>
            <w:gridSpan w:val="4"/>
          </w:tcPr>
          <w:p w:rsidR="001B27D8" w:rsidRPr="00676FB7" w:rsidRDefault="001B27D8">
            <w:pPr>
              <w:rPr>
                <w:b/>
                <w:lang w:val="sr-Latn-CS"/>
              </w:rPr>
            </w:pPr>
            <w:r w:rsidRPr="00676FB7">
              <w:rPr>
                <w:b/>
                <w:lang w:val="sr-Latn-CS"/>
              </w:rPr>
              <w:t xml:space="preserve">PREDISPITNE AKTIVNOSTI </w:t>
            </w:r>
          </w:p>
        </w:tc>
        <w:tc>
          <w:tcPr>
            <w:tcW w:w="4854" w:type="dxa"/>
            <w:gridSpan w:val="4"/>
          </w:tcPr>
          <w:p w:rsidR="001B27D8" w:rsidRPr="00676FB7" w:rsidRDefault="001B27D8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Planirana nedelja u semestru /datum, napomena o ocenjivanju</w:t>
            </w:r>
          </w:p>
        </w:tc>
        <w:tc>
          <w:tcPr>
            <w:tcW w:w="1591" w:type="dxa"/>
          </w:tcPr>
          <w:p w:rsidR="001B27D8" w:rsidRPr="00676FB7" w:rsidRDefault="001B27D8">
            <w:pPr>
              <w:rPr>
                <w:b/>
                <w:lang w:val="sr-Latn-CS"/>
              </w:rPr>
            </w:pPr>
            <w:r w:rsidRPr="00676FB7">
              <w:rPr>
                <w:b/>
                <w:lang w:val="sr-Latn-CS"/>
              </w:rPr>
              <w:t>BODOVI</w:t>
            </w:r>
          </w:p>
        </w:tc>
      </w:tr>
      <w:tr w:rsidR="001B27D8" w:rsidTr="00FF6E8B">
        <w:trPr>
          <w:trHeight w:val="90"/>
        </w:trPr>
        <w:tc>
          <w:tcPr>
            <w:tcW w:w="3131" w:type="dxa"/>
            <w:gridSpan w:val="4"/>
          </w:tcPr>
          <w:p w:rsidR="001B27D8" w:rsidRDefault="001B27D8" w:rsidP="00676FB7">
            <w:pPr>
              <w:rPr>
                <w:lang w:val="sr-Latn-CS"/>
              </w:rPr>
            </w:pPr>
            <w:r>
              <w:rPr>
                <w:lang w:val="sr-Latn-CS"/>
              </w:rPr>
              <w:t>Vežbe</w:t>
            </w:r>
          </w:p>
        </w:tc>
        <w:tc>
          <w:tcPr>
            <w:tcW w:w="4854" w:type="dxa"/>
            <w:gridSpan w:val="4"/>
          </w:tcPr>
          <w:p w:rsidR="001B27D8" w:rsidRDefault="001B27D8" w:rsidP="001360BA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Svako aktivno učešće studenta na </w:t>
            </w:r>
            <w:r w:rsidR="003C31BC">
              <w:rPr>
                <w:lang w:val="sr-Latn-CS"/>
              </w:rPr>
              <w:t>vežbama boduje se sa 1 poenom</w:t>
            </w:r>
            <w:r w:rsidR="001D6ACC">
              <w:rPr>
                <w:lang w:val="sr-Latn-CS"/>
              </w:rPr>
              <w:t xml:space="preserve"> </w:t>
            </w:r>
            <w:r w:rsidR="003C31BC">
              <w:rPr>
                <w:lang w:val="sr-Latn-CS"/>
              </w:rPr>
              <w:t>(8*1</w:t>
            </w:r>
            <w:r>
              <w:rPr>
                <w:lang w:val="sr-Latn-CS"/>
              </w:rPr>
              <w:t>)</w:t>
            </w:r>
          </w:p>
          <w:p w:rsidR="00A93BFA" w:rsidRDefault="00A93BFA" w:rsidP="0001682F">
            <w:pPr>
              <w:rPr>
                <w:lang w:val="sr-Latn-CS"/>
              </w:rPr>
            </w:pPr>
          </w:p>
          <w:p w:rsidR="00A93BFA" w:rsidRDefault="00A93BFA" w:rsidP="0001682F">
            <w:pPr>
              <w:rPr>
                <w:lang w:val="sr-Latn-CS"/>
              </w:rPr>
            </w:pPr>
          </w:p>
          <w:p w:rsidR="00A93BFA" w:rsidRDefault="00A93BFA" w:rsidP="0001682F">
            <w:pPr>
              <w:rPr>
                <w:lang w:val="sr-Latn-CS"/>
              </w:rPr>
            </w:pPr>
          </w:p>
          <w:p w:rsidR="00A93BFA" w:rsidRDefault="00A93BFA" w:rsidP="0001682F">
            <w:pPr>
              <w:rPr>
                <w:lang w:val="sr-Latn-CS"/>
              </w:rPr>
            </w:pPr>
          </w:p>
          <w:p w:rsidR="001B27D8" w:rsidRDefault="001B27D8" w:rsidP="003C31BC">
            <w:pPr>
              <w:rPr>
                <w:lang w:val="sr-Latn-CS"/>
              </w:rPr>
            </w:pPr>
            <w:r>
              <w:rPr>
                <w:lang w:val="sr-Latn-CS"/>
              </w:rPr>
              <w:t>Svako aktivno učešće stude</w:t>
            </w:r>
            <w:r w:rsidR="003C31BC">
              <w:rPr>
                <w:lang w:val="sr-Latn-CS"/>
              </w:rPr>
              <w:t>nata na predavanjima boduje se do 3 poena</w:t>
            </w:r>
            <w:r>
              <w:rPr>
                <w:lang w:val="sr-Latn-CS"/>
              </w:rPr>
              <w:t xml:space="preserve"> (</w:t>
            </w:r>
            <w:r w:rsidR="003C31BC">
              <w:rPr>
                <w:lang w:val="sr-Latn-CS"/>
              </w:rPr>
              <w:t>5*3</w:t>
            </w:r>
            <w:r>
              <w:rPr>
                <w:lang w:val="sr-Latn-CS"/>
              </w:rPr>
              <w:t xml:space="preserve">) </w:t>
            </w:r>
          </w:p>
        </w:tc>
        <w:tc>
          <w:tcPr>
            <w:tcW w:w="1591" w:type="dxa"/>
          </w:tcPr>
          <w:p w:rsidR="001B27D8" w:rsidRDefault="001B27D8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Do </w:t>
            </w:r>
            <w:r w:rsidR="003C31BC">
              <w:rPr>
                <w:lang w:val="sr-Latn-CS"/>
              </w:rPr>
              <w:t>16</w:t>
            </w:r>
            <w:r w:rsidR="00A93BFA">
              <w:rPr>
                <w:lang w:val="sr-Latn-CS"/>
              </w:rPr>
              <w:t xml:space="preserve"> (</w:t>
            </w:r>
            <w:r w:rsidR="003C31BC">
              <w:rPr>
                <w:lang w:val="sr-Latn-CS"/>
              </w:rPr>
              <w:t>8+8</w:t>
            </w:r>
            <w:r w:rsidR="00A93BFA">
              <w:rPr>
                <w:lang w:val="sr-Latn-CS"/>
              </w:rPr>
              <w:t xml:space="preserve"> za posebna zalaganja studenta/kinje) </w:t>
            </w:r>
          </w:p>
          <w:p w:rsidR="001B27D8" w:rsidRDefault="001B27D8">
            <w:pPr>
              <w:rPr>
                <w:lang w:val="sr-Latn-CS"/>
              </w:rPr>
            </w:pPr>
          </w:p>
          <w:p w:rsidR="00D14A95" w:rsidRDefault="00D14A95">
            <w:pPr>
              <w:rPr>
                <w:lang w:val="sr-Latn-CS"/>
              </w:rPr>
            </w:pPr>
          </w:p>
          <w:p w:rsidR="001B27D8" w:rsidRDefault="003C31BC" w:rsidP="003C31BC">
            <w:pPr>
              <w:rPr>
                <w:lang w:val="sr-Latn-CS"/>
              </w:rPr>
            </w:pPr>
            <w:r>
              <w:rPr>
                <w:lang w:val="sr-Latn-CS"/>
              </w:rPr>
              <w:t>Do 20</w:t>
            </w:r>
            <w:r w:rsidR="00A93BFA">
              <w:rPr>
                <w:lang w:val="sr-Latn-CS"/>
              </w:rPr>
              <w:t xml:space="preserve"> (</w:t>
            </w:r>
            <w:r>
              <w:rPr>
                <w:lang w:val="sr-Latn-CS"/>
              </w:rPr>
              <w:t>5+15</w:t>
            </w:r>
            <w:r w:rsidR="00A93BFA">
              <w:rPr>
                <w:lang w:val="sr-Latn-CS"/>
              </w:rPr>
              <w:t xml:space="preserve"> za posebna zalaganja studenta/kinje) </w:t>
            </w:r>
          </w:p>
        </w:tc>
      </w:tr>
      <w:tr w:rsidR="001B27D8" w:rsidTr="00FF6E8B">
        <w:trPr>
          <w:trHeight w:val="90"/>
        </w:trPr>
        <w:tc>
          <w:tcPr>
            <w:tcW w:w="3131" w:type="dxa"/>
            <w:gridSpan w:val="4"/>
          </w:tcPr>
          <w:p w:rsidR="001B27D8" w:rsidRDefault="001B27D8" w:rsidP="00676FB7">
            <w:pPr>
              <w:rPr>
                <w:lang w:val="sr-Latn-CS"/>
              </w:rPr>
            </w:pPr>
            <w:r>
              <w:rPr>
                <w:lang w:val="sr-Latn-CS"/>
              </w:rPr>
              <w:lastRenderedPageBreak/>
              <w:t>Kolokvijum I</w:t>
            </w:r>
          </w:p>
        </w:tc>
        <w:tc>
          <w:tcPr>
            <w:tcW w:w="4854" w:type="dxa"/>
            <w:gridSpan w:val="4"/>
          </w:tcPr>
          <w:p w:rsidR="001B27D8" w:rsidRDefault="001B27D8">
            <w:pPr>
              <w:rPr>
                <w:lang w:val="sr-Latn-CS"/>
              </w:rPr>
            </w:pPr>
          </w:p>
        </w:tc>
        <w:tc>
          <w:tcPr>
            <w:tcW w:w="1591" w:type="dxa"/>
          </w:tcPr>
          <w:p w:rsidR="001B27D8" w:rsidRDefault="001B27D8">
            <w:pPr>
              <w:rPr>
                <w:lang w:val="sr-Latn-CS"/>
              </w:rPr>
            </w:pPr>
          </w:p>
        </w:tc>
      </w:tr>
      <w:tr w:rsidR="001B27D8" w:rsidTr="00FF6E8B">
        <w:tc>
          <w:tcPr>
            <w:tcW w:w="3131" w:type="dxa"/>
            <w:gridSpan w:val="4"/>
          </w:tcPr>
          <w:p w:rsidR="001B27D8" w:rsidRDefault="001B27D8" w:rsidP="00676FB7">
            <w:pPr>
              <w:rPr>
                <w:lang w:val="sr-Latn-CS"/>
              </w:rPr>
            </w:pPr>
            <w:r>
              <w:rPr>
                <w:lang w:val="sr-Latn-CS"/>
              </w:rPr>
              <w:t>Kolokvijum  II</w:t>
            </w:r>
          </w:p>
        </w:tc>
        <w:tc>
          <w:tcPr>
            <w:tcW w:w="4854" w:type="dxa"/>
            <w:gridSpan w:val="4"/>
          </w:tcPr>
          <w:p w:rsidR="001B27D8" w:rsidRDefault="001B27D8">
            <w:pPr>
              <w:rPr>
                <w:lang w:val="sr-Latn-CS"/>
              </w:rPr>
            </w:pPr>
          </w:p>
        </w:tc>
        <w:tc>
          <w:tcPr>
            <w:tcW w:w="1591" w:type="dxa"/>
          </w:tcPr>
          <w:p w:rsidR="001B27D8" w:rsidRDefault="001B27D8">
            <w:pPr>
              <w:rPr>
                <w:lang w:val="sr-Latn-CS"/>
              </w:rPr>
            </w:pPr>
          </w:p>
        </w:tc>
      </w:tr>
      <w:tr w:rsidR="001B27D8" w:rsidTr="00FF6E8B">
        <w:tc>
          <w:tcPr>
            <w:tcW w:w="3131" w:type="dxa"/>
            <w:gridSpan w:val="4"/>
          </w:tcPr>
          <w:p w:rsidR="001B27D8" w:rsidRDefault="001B27D8">
            <w:pPr>
              <w:rPr>
                <w:lang w:val="sr-Latn-CS"/>
              </w:rPr>
            </w:pPr>
            <w:r>
              <w:rPr>
                <w:lang w:val="sr-Latn-CS"/>
              </w:rPr>
              <w:t>Kolokvijum III</w:t>
            </w:r>
          </w:p>
        </w:tc>
        <w:tc>
          <w:tcPr>
            <w:tcW w:w="4854" w:type="dxa"/>
            <w:gridSpan w:val="4"/>
          </w:tcPr>
          <w:p w:rsidR="001B27D8" w:rsidRDefault="001B27D8">
            <w:pPr>
              <w:rPr>
                <w:lang w:val="sr-Latn-CS"/>
              </w:rPr>
            </w:pPr>
          </w:p>
        </w:tc>
        <w:tc>
          <w:tcPr>
            <w:tcW w:w="1591" w:type="dxa"/>
          </w:tcPr>
          <w:p w:rsidR="001B27D8" w:rsidRDefault="001B27D8">
            <w:pPr>
              <w:rPr>
                <w:lang w:val="sr-Latn-CS"/>
              </w:rPr>
            </w:pPr>
          </w:p>
        </w:tc>
      </w:tr>
      <w:tr w:rsidR="001B27D8" w:rsidTr="00FF6E8B">
        <w:tc>
          <w:tcPr>
            <w:tcW w:w="3131" w:type="dxa"/>
            <w:gridSpan w:val="4"/>
          </w:tcPr>
          <w:p w:rsidR="001B27D8" w:rsidRDefault="001B27D8">
            <w:pPr>
              <w:rPr>
                <w:lang w:val="sr-Latn-CS"/>
              </w:rPr>
            </w:pPr>
            <w:r>
              <w:rPr>
                <w:lang w:val="sr-Latn-CS"/>
              </w:rPr>
              <w:t>Seminarski rad</w:t>
            </w:r>
          </w:p>
        </w:tc>
        <w:tc>
          <w:tcPr>
            <w:tcW w:w="4854" w:type="dxa"/>
            <w:gridSpan w:val="4"/>
          </w:tcPr>
          <w:p w:rsidR="001B27D8" w:rsidRDefault="001B27D8">
            <w:pPr>
              <w:rPr>
                <w:lang w:val="sr-Latn-CS"/>
              </w:rPr>
            </w:pPr>
          </w:p>
        </w:tc>
        <w:tc>
          <w:tcPr>
            <w:tcW w:w="1591" w:type="dxa"/>
          </w:tcPr>
          <w:p w:rsidR="001B27D8" w:rsidRDefault="001B27D8">
            <w:pPr>
              <w:rPr>
                <w:lang w:val="sr-Latn-CS"/>
              </w:rPr>
            </w:pPr>
          </w:p>
        </w:tc>
      </w:tr>
      <w:tr w:rsidR="001B27D8" w:rsidRPr="00CB6576" w:rsidTr="00FF6E8B">
        <w:tc>
          <w:tcPr>
            <w:tcW w:w="3131" w:type="dxa"/>
            <w:gridSpan w:val="4"/>
          </w:tcPr>
          <w:p w:rsidR="001B27D8" w:rsidRPr="00CB6576" w:rsidRDefault="001B27D8">
            <w:pPr>
              <w:rPr>
                <w:lang w:val="sr-Latn-CS"/>
              </w:rPr>
            </w:pPr>
            <w:r w:rsidRPr="00CB6576">
              <w:rPr>
                <w:lang w:val="sr-Latn-CS"/>
              </w:rPr>
              <w:t>Terenski rad</w:t>
            </w:r>
          </w:p>
        </w:tc>
        <w:tc>
          <w:tcPr>
            <w:tcW w:w="4854" w:type="dxa"/>
            <w:gridSpan w:val="4"/>
          </w:tcPr>
          <w:p w:rsidR="001B27D8" w:rsidRPr="00CB6576" w:rsidRDefault="001D6ACC">
            <w:pPr>
              <w:rPr>
                <w:lang w:val="sr-Latn-CS"/>
              </w:rPr>
            </w:pPr>
            <w:r>
              <w:rPr>
                <w:lang w:val="sr-Latn-CS"/>
              </w:rPr>
              <w:t>Do 15</w:t>
            </w:r>
          </w:p>
        </w:tc>
        <w:tc>
          <w:tcPr>
            <w:tcW w:w="1591" w:type="dxa"/>
          </w:tcPr>
          <w:p w:rsidR="001B27D8" w:rsidRPr="00CB6576" w:rsidRDefault="001B27D8">
            <w:pPr>
              <w:rPr>
                <w:lang w:val="sr-Latn-CS"/>
              </w:rPr>
            </w:pPr>
          </w:p>
        </w:tc>
      </w:tr>
      <w:tr w:rsidR="001B27D8" w:rsidTr="00FF6E8B">
        <w:tc>
          <w:tcPr>
            <w:tcW w:w="3131" w:type="dxa"/>
            <w:gridSpan w:val="4"/>
          </w:tcPr>
          <w:p w:rsidR="001B27D8" w:rsidRDefault="001B27D8">
            <w:pPr>
              <w:rPr>
                <w:lang w:val="sr-Latn-CS"/>
              </w:rPr>
            </w:pPr>
          </w:p>
        </w:tc>
        <w:tc>
          <w:tcPr>
            <w:tcW w:w="4854" w:type="dxa"/>
            <w:gridSpan w:val="4"/>
          </w:tcPr>
          <w:p w:rsidR="001B27D8" w:rsidRDefault="001B27D8">
            <w:pPr>
              <w:rPr>
                <w:lang w:val="sr-Latn-CS"/>
              </w:rPr>
            </w:pPr>
          </w:p>
        </w:tc>
        <w:tc>
          <w:tcPr>
            <w:tcW w:w="1591" w:type="dxa"/>
          </w:tcPr>
          <w:p w:rsidR="001B27D8" w:rsidRDefault="001B27D8">
            <w:pPr>
              <w:rPr>
                <w:lang w:val="sr-Latn-CS"/>
              </w:rPr>
            </w:pPr>
          </w:p>
        </w:tc>
      </w:tr>
      <w:tr w:rsidR="001B27D8" w:rsidTr="00FF6E8B">
        <w:tc>
          <w:tcPr>
            <w:tcW w:w="7985" w:type="dxa"/>
            <w:gridSpan w:val="8"/>
          </w:tcPr>
          <w:p w:rsidR="001B27D8" w:rsidRPr="00751CC9" w:rsidRDefault="001B27D8">
            <w:pPr>
              <w:rPr>
                <w:b/>
                <w:lang w:val="sr-Latn-CS"/>
              </w:rPr>
            </w:pPr>
            <w:r w:rsidRPr="00751CC9">
              <w:rPr>
                <w:b/>
                <w:lang w:val="sr-Latn-CS"/>
              </w:rPr>
              <w:t>ISPITNE AKTIVNOSTI</w:t>
            </w:r>
          </w:p>
        </w:tc>
        <w:tc>
          <w:tcPr>
            <w:tcW w:w="1591" w:type="dxa"/>
          </w:tcPr>
          <w:p w:rsidR="001B27D8" w:rsidRPr="00751CC9" w:rsidRDefault="001B27D8">
            <w:pPr>
              <w:rPr>
                <w:b/>
                <w:lang w:val="sr-Latn-CS"/>
              </w:rPr>
            </w:pPr>
            <w:r w:rsidRPr="00751CC9">
              <w:rPr>
                <w:b/>
                <w:lang w:val="sr-Latn-CS"/>
              </w:rPr>
              <w:t>BODOVI</w:t>
            </w:r>
          </w:p>
        </w:tc>
      </w:tr>
      <w:tr w:rsidR="001B27D8" w:rsidTr="00FF6E8B">
        <w:tc>
          <w:tcPr>
            <w:tcW w:w="7985" w:type="dxa"/>
            <w:gridSpan w:val="8"/>
          </w:tcPr>
          <w:p w:rsidR="001B27D8" w:rsidRDefault="001B27D8" w:rsidP="00751CC9">
            <w:pPr>
              <w:rPr>
                <w:lang w:val="sr-Latn-CS"/>
              </w:rPr>
            </w:pPr>
            <w:r>
              <w:rPr>
                <w:lang w:val="sr-Latn-CS"/>
              </w:rPr>
              <w:t>Ispit – pismeni</w:t>
            </w:r>
          </w:p>
        </w:tc>
        <w:tc>
          <w:tcPr>
            <w:tcW w:w="1591" w:type="dxa"/>
          </w:tcPr>
          <w:p w:rsidR="001B27D8" w:rsidRDefault="001B27D8">
            <w:pPr>
              <w:rPr>
                <w:lang w:val="sr-Latn-CS"/>
              </w:rPr>
            </w:pPr>
          </w:p>
        </w:tc>
      </w:tr>
      <w:tr w:rsidR="001B27D8" w:rsidTr="00FF6E8B">
        <w:tc>
          <w:tcPr>
            <w:tcW w:w="7985" w:type="dxa"/>
            <w:gridSpan w:val="8"/>
          </w:tcPr>
          <w:p w:rsidR="001B27D8" w:rsidRDefault="001B27D8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Ispit – usmeni </w:t>
            </w:r>
          </w:p>
        </w:tc>
        <w:tc>
          <w:tcPr>
            <w:tcW w:w="1591" w:type="dxa"/>
          </w:tcPr>
          <w:p w:rsidR="001B27D8" w:rsidRDefault="001B27D8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Do </w:t>
            </w:r>
            <w:r w:rsidR="00E30F00">
              <w:rPr>
                <w:lang w:val="sr-Latn-CS"/>
              </w:rPr>
              <w:t>49</w:t>
            </w:r>
          </w:p>
        </w:tc>
      </w:tr>
      <w:tr w:rsidR="001B27D8" w:rsidTr="00751CC9">
        <w:tc>
          <w:tcPr>
            <w:tcW w:w="9576" w:type="dxa"/>
            <w:gridSpan w:val="9"/>
          </w:tcPr>
          <w:p w:rsidR="001B27D8" w:rsidRPr="00751CC9" w:rsidRDefault="001B27D8">
            <w:pPr>
              <w:rPr>
                <w:b/>
                <w:lang w:val="sr-Latn-CS"/>
              </w:rPr>
            </w:pPr>
            <w:r w:rsidRPr="00751CC9">
              <w:rPr>
                <w:b/>
                <w:lang w:val="sr-Latn-CS"/>
              </w:rPr>
              <w:t>SPECIFIČNI USLOVI</w:t>
            </w:r>
          </w:p>
        </w:tc>
      </w:tr>
      <w:tr w:rsidR="001B27D8" w:rsidTr="00751CC9">
        <w:tc>
          <w:tcPr>
            <w:tcW w:w="9576" w:type="dxa"/>
            <w:gridSpan w:val="9"/>
          </w:tcPr>
          <w:p w:rsidR="001B27D8" w:rsidRDefault="001B27D8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Predavanja su interaktivna zbog čega se vrednuje aktivnost studenata i uključenost u temu. </w:t>
            </w:r>
          </w:p>
        </w:tc>
      </w:tr>
    </w:tbl>
    <w:p w:rsidR="007C3803" w:rsidRDefault="007C3803">
      <w:pPr>
        <w:rPr>
          <w:lang w:val="sr-Latn-CS"/>
        </w:rPr>
      </w:pPr>
    </w:p>
    <w:p w:rsidR="008F23BE" w:rsidRPr="00897C63" w:rsidRDefault="008F23BE">
      <w:pPr>
        <w:rPr>
          <w:lang w:val="sr-Latn-CS"/>
        </w:rPr>
      </w:pPr>
    </w:p>
    <w:sectPr w:rsidR="008F23BE" w:rsidRPr="00897C63" w:rsidSect="006F7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674B"/>
    <w:multiLevelType w:val="hybridMultilevel"/>
    <w:tmpl w:val="521A2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D5BAB"/>
    <w:multiLevelType w:val="hybridMultilevel"/>
    <w:tmpl w:val="02B666EC"/>
    <w:lvl w:ilvl="0" w:tplc="EA461F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065A2"/>
    <w:multiLevelType w:val="hybridMultilevel"/>
    <w:tmpl w:val="48DC9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01A9D"/>
    <w:multiLevelType w:val="hybridMultilevel"/>
    <w:tmpl w:val="B3FEBB06"/>
    <w:lvl w:ilvl="0" w:tplc="01B837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B0E6B"/>
    <w:multiLevelType w:val="hybridMultilevel"/>
    <w:tmpl w:val="C7BE5A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70752"/>
    <w:multiLevelType w:val="hybridMultilevel"/>
    <w:tmpl w:val="3A9AA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827F1"/>
    <w:multiLevelType w:val="hybridMultilevel"/>
    <w:tmpl w:val="4CEC7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33854"/>
    <w:multiLevelType w:val="hybridMultilevel"/>
    <w:tmpl w:val="C338E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41675"/>
    <w:multiLevelType w:val="hybridMultilevel"/>
    <w:tmpl w:val="6D3E3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24E3E"/>
    <w:multiLevelType w:val="hybridMultilevel"/>
    <w:tmpl w:val="7AE62DCC"/>
    <w:lvl w:ilvl="0" w:tplc="70B416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C21D3"/>
    <w:multiLevelType w:val="hybridMultilevel"/>
    <w:tmpl w:val="4B9AD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E621B"/>
    <w:multiLevelType w:val="hybridMultilevel"/>
    <w:tmpl w:val="950203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71059"/>
    <w:multiLevelType w:val="hybridMultilevel"/>
    <w:tmpl w:val="07604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C19C0"/>
    <w:multiLevelType w:val="hybridMultilevel"/>
    <w:tmpl w:val="84D68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A5E55"/>
    <w:multiLevelType w:val="hybridMultilevel"/>
    <w:tmpl w:val="E1E6BFAE"/>
    <w:lvl w:ilvl="0" w:tplc="005E6F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E300B"/>
    <w:multiLevelType w:val="hybridMultilevel"/>
    <w:tmpl w:val="4B9AD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14"/>
  </w:num>
  <w:num w:numId="5">
    <w:abstractNumId w:val="11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7"/>
  </w:num>
  <w:num w:numId="11">
    <w:abstractNumId w:val="2"/>
  </w:num>
  <w:num w:numId="12">
    <w:abstractNumId w:val="10"/>
  </w:num>
  <w:num w:numId="13">
    <w:abstractNumId w:val="12"/>
  </w:num>
  <w:num w:numId="14">
    <w:abstractNumId w:val="1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97C63"/>
    <w:rsid w:val="00016751"/>
    <w:rsid w:val="0001682F"/>
    <w:rsid w:val="00046A06"/>
    <w:rsid w:val="000E06B7"/>
    <w:rsid w:val="001049C3"/>
    <w:rsid w:val="001146DF"/>
    <w:rsid w:val="00117283"/>
    <w:rsid w:val="001360BA"/>
    <w:rsid w:val="001448B7"/>
    <w:rsid w:val="0014494A"/>
    <w:rsid w:val="001539B8"/>
    <w:rsid w:val="001864FB"/>
    <w:rsid w:val="001A3A59"/>
    <w:rsid w:val="001A69DF"/>
    <w:rsid w:val="001B241C"/>
    <w:rsid w:val="001B27D8"/>
    <w:rsid w:val="001C1DE5"/>
    <w:rsid w:val="001D3D0E"/>
    <w:rsid w:val="001D6ACC"/>
    <w:rsid w:val="00203477"/>
    <w:rsid w:val="00203A81"/>
    <w:rsid w:val="0023668B"/>
    <w:rsid w:val="00262DDD"/>
    <w:rsid w:val="002736DF"/>
    <w:rsid w:val="0029240E"/>
    <w:rsid w:val="002A7BAC"/>
    <w:rsid w:val="002D1114"/>
    <w:rsid w:val="002D170F"/>
    <w:rsid w:val="003051BA"/>
    <w:rsid w:val="00305CA9"/>
    <w:rsid w:val="003069E0"/>
    <w:rsid w:val="00331469"/>
    <w:rsid w:val="003528D5"/>
    <w:rsid w:val="00371AFB"/>
    <w:rsid w:val="003B1BD8"/>
    <w:rsid w:val="003B6807"/>
    <w:rsid w:val="003C31BC"/>
    <w:rsid w:val="00404E49"/>
    <w:rsid w:val="00417FF3"/>
    <w:rsid w:val="004250A2"/>
    <w:rsid w:val="00426EC6"/>
    <w:rsid w:val="00441339"/>
    <w:rsid w:val="00441E1F"/>
    <w:rsid w:val="0044204D"/>
    <w:rsid w:val="004534CB"/>
    <w:rsid w:val="004837D5"/>
    <w:rsid w:val="0049233D"/>
    <w:rsid w:val="00492D24"/>
    <w:rsid w:val="004B1309"/>
    <w:rsid w:val="005473D6"/>
    <w:rsid w:val="00562A22"/>
    <w:rsid w:val="0058382D"/>
    <w:rsid w:val="005915BD"/>
    <w:rsid w:val="00591E67"/>
    <w:rsid w:val="005B4852"/>
    <w:rsid w:val="00675D87"/>
    <w:rsid w:val="00676FB7"/>
    <w:rsid w:val="006A69EC"/>
    <w:rsid w:val="006A7D26"/>
    <w:rsid w:val="006C0F08"/>
    <w:rsid w:val="006D1F66"/>
    <w:rsid w:val="006D746E"/>
    <w:rsid w:val="006E24B8"/>
    <w:rsid w:val="006F4538"/>
    <w:rsid w:val="006F5621"/>
    <w:rsid w:val="006F76BE"/>
    <w:rsid w:val="007052ED"/>
    <w:rsid w:val="007124A8"/>
    <w:rsid w:val="00751CC9"/>
    <w:rsid w:val="007702F9"/>
    <w:rsid w:val="007827E2"/>
    <w:rsid w:val="007863CE"/>
    <w:rsid w:val="00795497"/>
    <w:rsid w:val="007B45FC"/>
    <w:rsid w:val="007C3803"/>
    <w:rsid w:val="007C51CC"/>
    <w:rsid w:val="007D54A9"/>
    <w:rsid w:val="007D6A80"/>
    <w:rsid w:val="007D78D2"/>
    <w:rsid w:val="00816DF7"/>
    <w:rsid w:val="00870755"/>
    <w:rsid w:val="0087110C"/>
    <w:rsid w:val="00871667"/>
    <w:rsid w:val="00887A24"/>
    <w:rsid w:val="00897C63"/>
    <w:rsid w:val="008A2664"/>
    <w:rsid w:val="008A70D7"/>
    <w:rsid w:val="008C7703"/>
    <w:rsid w:val="008D40A3"/>
    <w:rsid w:val="008E5768"/>
    <w:rsid w:val="008E74AE"/>
    <w:rsid w:val="008F23BE"/>
    <w:rsid w:val="00907E0B"/>
    <w:rsid w:val="009360C8"/>
    <w:rsid w:val="00983ABB"/>
    <w:rsid w:val="009B0853"/>
    <w:rsid w:val="009C1E61"/>
    <w:rsid w:val="009D44A6"/>
    <w:rsid w:val="009E0612"/>
    <w:rsid w:val="009E27AC"/>
    <w:rsid w:val="009E5A34"/>
    <w:rsid w:val="00A25560"/>
    <w:rsid w:val="00A269C2"/>
    <w:rsid w:val="00A932D1"/>
    <w:rsid w:val="00A93BFA"/>
    <w:rsid w:val="00A94D0C"/>
    <w:rsid w:val="00A968DB"/>
    <w:rsid w:val="00AC07E4"/>
    <w:rsid w:val="00B13A8D"/>
    <w:rsid w:val="00B30506"/>
    <w:rsid w:val="00B371B4"/>
    <w:rsid w:val="00B47420"/>
    <w:rsid w:val="00B55A8A"/>
    <w:rsid w:val="00B608DF"/>
    <w:rsid w:val="00B77F4B"/>
    <w:rsid w:val="00BA4170"/>
    <w:rsid w:val="00BB07C9"/>
    <w:rsid w:val="00BB4D2E"/>
    <w:rsid w:val="00BC1389"/>
    <w:rsid w:val="00BE1B0A"/>
    <w:rsid w:val="00BE6E8A"/>
    <w:rsid w:val="00BF127D"/>
    <w:rsid w:val="00BF2EC4"/>
    <w:rsid w:val="00BF5928"/>
    <w:rsid w:val="00C07CBD"/>
    <w:rsid w:val="00C109DD"/>
    <w:rsid w:val="00C24ED2"/>
    <w:rsid w:val="00C7694F"/>
    <w:rsid w:val="00C77DFE"/>
    <w:rsid w:val="00C81BF4"/>
    <w:rsid w:val="00C8405F"/>
    <w:rsid w:val="00C91B8F"/>
    <w:rsid w:val="00C93C7C"/>
    <w:rsid w:val="00CB6576"/>
    <w:rsid w:val="00CC1000"/>
    <w:rsid w:val="00CD70B2"/>
    <w:rsid w:val="00D01503"/>
    <w:rsid w:val="00D016BD"/>
    <w:rsid w:val="00D14A95"/>
    <w:rsid w:val="00D16EBE"/>
    <w:rsid w:val="00D4749E"/>
    <w:rsid w:val="00D520A6"/>
    <w:rsid w:val="00D66634"/>
    <w:rsid w:val="00D67257"/>
    <w:rsid w:val="00D84FD9"/>
    <w:rsid w:val="00DA7CD9"/>
    <w:rsid w:val="00DB256C"/>
    <w:rsid w:val="00DB6FF3"/>
    <w:rsid w:val="00DD2D50"/>
    <w:rsid w:val="00DF5BB8"/>
    <w:rsid w:val="00E30F00"/>
    <w:rsid w:val="00E3283A"/>
    <w:rsid w:val="00E86DE6"/>
    <w:rsid w:val="00EC3344"/>
    <w:rsid w:val="00EF42D5"/>
    <w:rsid w:val="00F11D76"/>
    <w:rsid w:val="00F129F3"/>
    <w:rsid w:val="00F35255"/>
    <w:rsid w:val="00F35E78"/>
    <w:rsid w:val="00F37B2E"/>
    <w:rsid w:val="00F43D7C"/>
    <w:rsid w:val="00F650C2"/>
    <w:rsid w:val="00F728D1"/>
    <w:rsid w:val="00F732AC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BE0A0-A897-4D54-A849-68A88F53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C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382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84F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A36E5-0097-45E0-BBBC-AFAEA50A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vsos</Company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iboja</dc:creator>
  <cp:lastModifiedBy>Svetlana Lazić</cp:lastModifiedBy>
  <cp:revision>119</cp:revision>
  <dcterms:created xsi:type="dcterms:W3CDTF">2014-01-17T18:31:00Z</dcterms:created>
  <dcterms:modified xsi:type="dcterms:W3CDTF">2016-10-05T09:30:00Z</dcterms:modified>
</cp:coreProperties>
</file>